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ECE9E" w14:textId="58519F89" w:rsidR="00621442" w:rsidRPr="00CD3BC9" w:rsidRDefault="00621442" w:rsidP="00621442">
      <w:pPr>
        <w:tabs>
          <w:tab w:val="center" w:pos="4536"/>
          <w:tab w:val="right" w:pos="7938"/>
          <w:tab w:val="right" w:pos="9639"/>
        </w:tabs>
        <w:ind w:right="2"/>
        <w:rPr>
          <w:rFonts w:ascii="Arial" w:hAnsi="Arial" w:cs="Arial"/>
          <w:b/>
          <w:bCs/>
          <w:sz w:val="28"/>
          <w:lang w:val="en-US"/>
        </w:rPr>
      </w:pPr>
      <w:bookmarkStart w:id="0" w:name="_Hlk145670493"/>
      <w:bookmarkStart w:id="1" w:name="_GoBack"/>
      <w:bookmarkEnd w:id="1"/>
      <w:r w:rsidRPr="00CD3BC9">
        <w:rPr>
          <w:rFonts w:ascii="Arial" w:hAnsi="Arial" w:cs="Arial"/>
          <w:b/>
          <w:bCs/>
          <w:sz w:val="28"/>
        </w:rPr>
        <w:t>3GPP TSG RAN WG1 #119</w:t>
      </w:r>
      <w:r w:rsidRPr="00CD3BC9">
        <w:rPr>
          <w:rFonts w:ascii="Arial" w:hAnsi="Arial" w:cs="Arial"/>
          <w:b/>
          <w:bCs/>
          <w:sz w:val="28"/>
        </w:rPr>
        <w:tab/>
      </w:r>
      <w:r w:rsidRPr="00CD3BC9">
        <w:rPr>
          <w:rFonts w:ascii="Arial" w:hAnsi="Arial" w:cs="Arial"/>
          <w:b/>
          <w:bCs/>
          <w:sz w:val="28"/>
        </w:rPr>
        <w:tab/>
      </w:r>
      <w:r w:rsidRPr="00CD3BC9">
        <w:rPr>
          <w:rFonts w:ascii="Arial" w:hAnsi="Arial" w:cs="Arial"/>
          <w:b/>
          <w:bCs/>
          <w:sz w:val="28"/>
        </w:rPr>
        <w:tab/>
        <w:t>R1-24</w:t>
      </w:r>
      <w:r w:rsidR="009328D2" w:rsidRPr="00CD3BC9">
        <w:rPr>
          <w:rFonts w:ascii="Arial" w:hAnsi="Arial" w:cs="Arial"/>
          <w:b/>
          <w:bCs/>
          <w:sz w:val="28"/>
        </w:rPr>
        <w:t>10269</w:t>
      </w:r>
    </w:p>
    <w:p w14:paraId="66797DE7" w14:textId="5E2D85E5" w:rsidR="00621442" w:rsidRPr="00CD3BC9" w:rsidRDefault="00621442" w:rsidP="00621442">
      <w:pPr>
        <w:tabs>
          <w:tab w:val="center" w:pos="4536"/>
          <w:tab w:val="right" w:pos="7938"/>
          <w:tab w:val="right" w:pos="9639"/>
        </w:tabs>
        <w:ind w:right="2"/>
        <w:rPr>
          <w:rFonts w:ascii="Arial" w:eastAsia="MS Mincho" w:hAnsi="Arial" w:cs="Arial"/>
          <w:b/>
          <w:bCs/>
          <w:sz w:val="28"/>
        </w:rPr>
      </w:pPr>
      <w:r w:rsidRPr="00CD3BC9">
        <w:rPr>
          <w:rFonts w:ascii="Arial" w:hAnsi="Arial" w:cs="Arial"/>
          <w:b/>
          <w:bCs/>
          <w:sz w:val="28"/>
          <w:lang w:val="en-US"/>
        </w:rPr>
        <w:t>Orlando</w:t>
      </w:r>
      <w:r w:rsidRPr="00CD3BC9">
        <w:rPr>
          <w:rFonts w:ascii="Arial" w:eastAsia="MS Mincho" w:hAnsi="Arial" w:cs="Arial"/>
          <w:b/>
          <w:bCs/>
          <w:sz w:val="28"/>
        </w:rPr>
        <w:t>, USA, November 18</w:t>
      </w:r>
      <w:r w:rsidRPr="00CD3BC9">
        <w:rPr>
          <w:rFonts w:ascii="맑은 고딕" w:eastAsia="맑은 고딕" w:hAnsi="맑은 고딕" w:cs="맑은 고딕" w:hint="eastAsia"/>
          <w:b/>
          <w:bCs/>
          <w:sz w:val="28"/>
          <w:vertAlign w:val="superscript"/>
          <w:lang w:eastAsia="ko-KR"/>
        </w:rPr>
        <w:t>th</w:t>
      </w:r>
      <w:r w:rsidRPr="00CD3BC9">
        <w:rPr>
          <w:rFonts w:ascii="Arial" w:eastAsia="MS Mincho" w:hAnsi="Arial" w:cs="Arial"/>
          <w:b/>
          <w:bCs/>
          <w:sz w:val="28"/>
        </w:rPr>
        <w:t xml:space="preserve"> </w:t>
      </w:r>
      <w:r w:rsidRPr="00CD3BC9">
        <w:rPr>
          <w:rFonts w:ascii="Arial" w:hAnsi="Arial" w:cs="Arial"/>
          <w:b/>
          <w:bCs/>
          <w:sz w:val="28"/>
        </w:rPr>
        <w:t>– November 22</w:t>
      </w:r>
      <w:r w:rsidRPr="00CD3BC9">
        <w:rPr>
          <w:rFonts w:ascii="Arial" w:hAnsi="Arial" w:cs="Arial"/>
          <w:b/>
          <w:bCs/>
          <w:sz w:val="28"/>
          <w:vertAlign w:val="superscript"/>
        </w:rPr>
        <w:t>nd</w:t>
      </w:r>
      <w:r w:rsidRPr="00CD3BC9">
        <w:rPr>
          <w:rFonts w:ascii="Arial" w:eastAsia="MS Mincho" w:hAnsi="Arial" w:cs="Arial"/>
          <w:b/>
          <w:bCs/>
          <w:sz w:val="28"/>
        </w:rPr>
        <w:t>, 2024</w:t>
      </w:r>
    </w:p>
    <w:bookmarkEnd w:id="0"/>
    <w:p w14:paraId="3E042D01" w14:textId="77777777" w:rsidR="00564DBA" w:rsidRPr="00621442" w:rsidRDefault="00564DBA" w:rsidP="00564DBA">
      <w:pPr>
        <w:widowControl w:val="0"/>
        <w:tabs>
          <w:tab w:val="left" w:pos="1985"/>
        </w:tabs>
        <w:spacing w:afterLines="15" w:after="36"/>
        <w:rPr>
          <w:rFonts w:cs="Arial"/>
          <w:b/>
          <w:noProof/>
          <w:color w:val="000000"/>
        </w:rPr>
      </w:pPr>
    </w:p>
    <w:p w14:paraId="413F608C" w14:textId="77777777" w:rsidR="00AF7772" w:rsidRDefault="00AF7772" w:rsidP="00A817AF">
      <w:pPr>
        <w:pStyle w:val="CRCoverPage"/>
        <w:tabs>
          <w:tab w:val="left" w:pos="1701"/>
        </w:tabs>
        <w:spacing w:line="360" w:lineRule="auto"/>
        <w:outlineLvl w:val="0"/>
        <w:rPr>
          <w:rFonts w:cs="Arial"/>
          <w:b/>
          <w:color w:val="000000"/>
          <w:lang w:eastAsia="ko-KR"/>
        </w:rPr>
      </w:pPr>
      <w:bookmarkStart w:id="2" w:name="_Ref178064866"/>
      <w:r>
        <w:rPr>
          <w:rFonts w:cs="Arial"/>
          <w:b/>
          <w:color w:val="000000"/>
          <w:lang w:eastAsia="ko-KR"/>
        </w:rPr>
        <w:t>Source:</w:t>
      </w:r>
      <w:r>
        <w:rPr>
          <w:rFonts w:cs="Arial"/>
          <w:b/>
          <w:color w:val="000000"/>
          <w:lang w:eastAsia="ko-KR"/>
        </w:rPr>
        <w:tab/>
        <w:t>ETRI</w:t>
      </w:r>
    </w:p>
    <w:p w14:paraId="3767A4E4" w14:textId="77777777" w:rsidR="00AF7772" w:rsidRDefault="00AF7772" w:rsidP="00A817AF">
      <w:pPr>
        <w:pStyle w:val="CRCoverPage"/>
        <w:tabs>
          <w:tab w:val="left" w:pos="1701"/>
        </w:tabs>
        <w:spacing w:line="360" w:lineRule="auto"/>
        <w:ind w:left="1710" w:hanging="1710"/>
        <w:outlineLvl w:val="0"/>
        <w:rPr>
          <w:rFonts w:cs="Arial"/>
          <w:b/>
          <w:color w:val="000000"/>
          <w:lang w:eastAsia="ko-KR"/>
        </w:rPr>
      </w:pPr>
      <w:r>
        <w:rPr>
          <w:rFonts w:cs="Arial"/>
          <w:b/>
          <w:color w:val="000000"/>
          <w:lang w:eastAsia="ko-KR"/>
        </w:rPr>
        <w:t>Title:</w:t>
      </w:r>
      <w:r>
        <w:rPr>
          <w:rFonts w:cs="Arial"/>
          <w:b/>
          <w:color w:val="000000"/>
          <w:lang w:eastAsia="ko-KR"/>
        </w:rPr>
        <w:tab/>
      </w:r>
      <w:r w:rsidR="00326B7F">
        <w:rPr>
          <w:rFonts w:cs="Arial"/>
          <w:b/>
          <w:color w:val="000000"/>
          <w:lang w:eastAsia="ko-KR"/>
        </w:rPr>
        <w:t>Discussion on d</w:t>
      </w:r>
      <w:r w:rsidR="00A84283">
        <w:rPr>
          <w:rFonts w:cs="Arial"/>
          <w:b/>
          <w:color w:val="000000"/>
          <w:lang w:eastAsia="ko-KR"/>
        </w:rPr>
        <w:t>ownlink and uplink channel/signal aspect</w:t>
      </w:r>
      <w:r w:rsidR="007A2F53">
        <w:rPr>
          <w:rFonts w:cs="Arial"/>
          <w:b/>
          <w:color w:val="000000"/>
          <w:lang w:eastAsia="ko-KR"/>
        </w:rPr>
        <w:t>s</w:t>
      </w:r>
      <w:r w:rsidR="00A84283">
        <w:rPr>
          <w:rFonts w:cs="Arial"/>
          <w:b/>
          <w:color w:val="000000"/>
          <w:lang w:eastAsia="ko-KR"/>
        </w:rPr>
        <w:t xml:space="preserve"> for </w:t>
      </w:r>
      <w:r w:rsidR="008D257D">
        <w:rPr>
          <w:rFonts w:cs="Arial"/>
          <w:b/>
          <w:color w:val="000000"/>
          <w:lang w:eastAsia="ko-KR"/>
        </w:rPr>
        <w:t>A</w:t>
      </w:r>
      <w:r w:rsidR="00A84283">
        <w:rPr>
          <w:rFonts w:cs="Arial"/>
          <w:b/>
          <w:color w:val="000000"/>
          <w:lang w:eastAsia="ko-KR"/>
        </w:rPr>
        <w:t>-</w:t>
      </w:r>
      <w:r w:rsidR="008D257D">
        <w:rPr>
          <w:rFonts w:cs="Arial"/>
          <w:b/>
          <w:color w:val="000000"/>
          <w:lang w:eastAsia="ko-KR"/>
        </w:rPr>
        <w:t>IoT</w:t>
      </w:r>
    </w:p>
    <w:p w14:paraId="1E2D83FD" w14:textId="77777777" w:rsidR="00AF7772" w:rsidRDefault="00AF7772" w:rsidP="00A817AF">
      <w:pPr>
        <w:pStyle w:val="CRCoverPage"/>
        <w:tabs>
          <w:tab w:val="left" w:pos="1701"/>
          <w:tab w:val="left" w:pos="2100"/>
          <w:tab w:val="left" w:pos="2922"/>
        </w:tabs>
        <w:spacing w:line="360" w:lineRule="auto"/>
        <w:outlineLvl w:val="0"/>
        <w:rPr>
          <w:rFonts w:cs="Arial"/>
          <w:b/>
          <w:color w:val="000000"/>
          <w:lang w:eastAsia="ko-KR"/>
        </w:rPr>
      </w:pPr>
      <w:r>
        <w:rPr>
          <w:rFonts w:cs="Arial"/>
          <w:b/>
          <w:color w:val="000000"/>
          <w:lang w:eastAsia="ko-KR"/>
        </w:rPr>
        <w:t>Agenda item:</w:t>
      </w:r>
      <w:r>
        <w:rPr>
          <w:rFonts w:cs="Arial"/>
          <w:b/>
          <w:color w:val="000000"/>
          <w:lang w:eastAsia="ko-KR"/>
        </w:rPr>
        <w:tab/>
      </w:r>
      <w:r w:rsidR="004C0D51">
        <w:rPr>
          <w:rFonts w:cs="Arial"/>
          <w:b/>
          <w:color w:val="000000"/>
          <w:lang w:eastAsia="ko-KR"/>
        </w:rPr>
        <w:t>9</w:t>
      </w:r>
      <w:r w:rsidR="00F53E49">
        <w:rPr>
          <w:rFonts w:cs="Arial"/>
          <w:b/>
          <w:color w:val="000000"/>
          <w:lang w:eastAsia="ko-KR"/>
        </w:rPr>
        <w:t>.</w:t>
      </w:r>
      <w:r w:rsidR="00116E3D">
        <w:rPr>
          <w:rFonts w:cs="Arial"/>
          <w:b/>
          <w:color w:val="000000"/>
          <w:lang w:eastAsia="ko-KR"/>
        </w:rPr>
        <w:t>4</w:t>
      </w:r>
      <w:r w:rsidR="004C0D51">
        <w:rPr>
          <w:rFonts w:cs="Arial"/>
          <w:b/>
          <w:color w:val="000000"/>
          <w:lang w:eastAsia="ko-KR"/>
        </w:rPr>
        <w:t>.2</w:t>
      </w:r>
      <w:r w:rsidR="00116E3D">
        <w:rPr>
          <w:rFonts w:cs="Arial"/>
          <w:b/>
          <w:color w:val="000000"/>
          <w:lang w:eastAsia="ko-KR"/>
        </w:rPr>
        <w:t>.</w:t>
      </w:r>
      <w:r w:rsidR="00277584">
        <w:rPr>
          <w:rFonts w:cs="Arial"/>
          <w:b/>
          <w:color w:val="000000"/>
          <w:lang w:eastAsia="ko-KR"/>
        </w:rPr>
        <w:t>3</w:t>
      </w:r>
    </w:p>
    <w:p w14:paraId="532D4D7C" w14:textId="77777777" w:rsidR="00EF0FFD" w:rsidRDefault="00AF7772" w:rsidP="00EF0FFD">
      <w:pPr>
        <w:pStyle w:val="CRCoverPage"/>
        <w:tabs>
          <w:tab w:val="left" w:pos="1701"/>
        </w:tabs>
        <w:spacing w:line="360" w:lineRule="auto"/>
        <w:outlineLvl w:val="0"/>
        <w:rPr>
          <w:rFonts w:cs="Arial"/>
          <w:b/>
          <w:color w:val="000000"/>
          <w:lang w:eastAsia="ko-KR"/>
        </w:rPr>
      </w:pPr>
      <w:r>
        <w:rPr>
          <w:rFonts w:cs="Arial"/>
          <w:b/>
          <w:color w:val="000000"/>
          <w:lang w:eastAsia="ko-KR"/>
        </w:rPr>
        <w:t>Document for:</w:t>
      </w:r>
      <w:r>
        <w:rPr>
          <w:rFonts w:cs="Arial"/>
          <w:b/>
          <w:color w:val="000000"/>
          <w:lang w:eastAsia="ko-KR"/>
        </w:rPr>
        <w:tab/>
        <w:t>Discussion</w:t>
      </w:r>
      <w:bookmarkEnd w:id="2"/>
    </w:p>
    <w:p w14:paraId="0C028051"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color w:val="000000"/>
          <w:sz w:val="36"/>
        </w:rPr>
      </w:pPr>
      <w:r>
        <w:rPr>
          <w:color w:val="000000"/>
          <w:sz w:val="36"/>
        </w:rPr>
        <w:t>Introduction</w:t>
      </w:r>
    </w:p>
    <w:p w14:paraId="570156FA" w14:textId="01EF8133" w:rsidR="00B450BA" w:rsidRDefault="00B450BA" w:rsidP="00B450BA">
      <w:pPr>
        <w:jc w:val="both"/>
        <w:rPr>
          <w:color w:val="000000"/>
          <w:sz w:val="22"/>
          <w:szCs w:val="22"/>
          <w:lang w:eastAsia="x-none"/>
        </w:rPr>
      </w:pPr>
      <w:r>
        <w:rPr>
          <w:rFonts w:eastAsia="맑은 고딕"/>
          <w:color w:val="000000"/>
        </w:rPr>
        <w:t>At the RAN1#11</w:t>
      </w:r>
      <w:r w:rsidR="004539BB">
        <w:rPr>
          <w:rFonts w:eastAsia="맑은 고딕"/>
          <w:color w:val="000000"/>
        </w:rPr>
        <w:t>8</w:t>
      </w:r>
      <w:r w:rsidR="0026226A">
        <w:rPr>
          <w:rFonts w:eastAsia="맑은 고딕"/>
          <w:color w:val="000000"/>
        </w:rPr>
        <w:t>b</w:t>
      </w:r>
      <w:r>
        <w:rPr>
          <w:rFonts w:eastAsia="맑은 고딕"/>
          <w:color w:val="000000"/>
        </w:rPr>
        <w:t xml:space="preserve"> meeting, the following agreements were made for downlink and uplink channel/signal aspects for A-IoT</w:t>
      </w:r>
      <w:r w:rsidR="00772557">
        <w:rPr>
          <w:rFonts w:eastAsia="맑은 고딕"/>
          <w:color w:val="000000"/>
        </w:rPr>
        <w:t xml:space="preserve"> [1]</w:t>
      </w:r>
      <w:r>
        <w:rPr>
          <w:rFonts w:eastAsia="맑은 고딕"/>
          <w:color w:val="000000"/>
        </w:rPr>
        <w:t>.</w:t>
      </w:r>
      <w:r>
        <w:rPr>
          <w:color w:val="000000"/>
          <w:sz w:val="22"/>
          <w:szCs w:val="22"/>
          <w:lang w:eastAsia="x-none"/>
        </w:rPr>
        <w:t xml:space="preserve"> </w:t>
      </w:r>
    </w:p>
    <w:p w14:paraId="69728D75" w14:textId="77777777" w:rsidR="00B450BA" w:rsidRDefault="00B450BA" w:rsidP="000F768B">
      <w:pPr>
        <w:pStyle w:val="LGTdoc"/>
        <w:spacing w:after="120" w:line="288" w:lineRule="auto"/>
        <w:rPr>
          <w:rFonts w:eastAsia="맑은 고딕"/>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75536" w14:paraId="5C8ED2C7" w14:textId="77777777" w:rsidTr="007975A1">
        <w:tc>
          <w:tcPr>
            <w:tcW w:w="10170" w:type="dxa"/>
            <w:shd w:val="clear" w:color="auto" w:fill="auto"/>
          </w:tcPr>
          <w:p w14:paraId="6049D1AF" w14:textId="77777777" w:rsidR="00B1465E" w:rsidRPr="00C3484B" w:rsidRDefault="00B1465E" w:rsidP="00B1465E">
            <w:pPr>
              <w:rPr>
                <w:sz w:val="20"/>
              </w:rPr>
            </w:pPr>
          </w:p>
          <w:p w14:paraId="0AFE0EA7" w14:textId="77777777" w:rsidR="00B1465E" w:rsidRPr="00C3484B" w:rsidRDefault="00B1465E" w:rsidP="00B1465E">
            <w:pPr>
              <w:rPr>
                <w:color w:val="000000"/>
                <w:sz w:val="20"/>
                <w:highlight w:val="green"/>
              </w:rPr>
            </w:pPr>
            <w:r w:rsidRPr="00C3484B">
              <w:rPr>
                <w:color w:val="000000"/>
                <w:sz w:val="20"/>
                <w:highlight w:val="green"/>
              </w:rPr>
              <w:t>Agreement</w:t>
            </w:r>
          </w:p>
          <w:p w14:paraId="4F84DB9B" w14:textId="77777777" w:rsidR="00B1465E" w:rsidRPr="00C3484B" w:rsidRDefault="00B1465E" w:rsidP="00B1465E">
            <w:pPr>
              <w:rPr>
                <w:color w:val="000000"/>
                <w:sz w:val="20"/>
              </w:rPr>
            </w:pPr>
            <w:r w:rsidRPr="00C3484B">
              <w:rPr>
                <w:color w:val="000000"/>
                <w:sz w:val="20"/>
              </w:rPr>
              <w:t>For the clock-acquisition part of the R2D time acquisition signal, following is captured in the TR 38.769:</w:t>
            </w:r>
          </w:p>
          <w:p w14:paraId="36E9B954" w14:textId="77777777" w:rsidR="00B1465E" w:rsidRPr="00C3484B" w:rsidRDefault="00B1465E" w:rsidP="00B1465E">
            <w:pPr>
              <w:pStyle w:val="afb"/>
              <w:numPr>
                <w:ilvl w:val="0"/>
                <w:numId w:val="43"/>
              </w:numPr>
              <w:overflowPunct/>
              <w:snapToGrid w:val="0"/>
              <w:spacing w:after="0"/>
              <w:jc w:val="both"/>
              <w:textAlignment w:val="auto"/>
              <w:rPr>
                <w:iCs/>
              </w:rPr>
            </w:pPr>
            <w:r w:rsidRPr="00C3484B">
              <w:rPr>
                <w:iCs/>
                <w:color w:val="000000"/>
              </w:rPr>
              <w:t>Clock-acquisition part is based on OOK without line coding and includes</w:t>
            </w:r>
            <w:r w:rsidRPr="00C3484B">
              <w:rPr>
                <w:bCs/>
                <w:color w:val="000000"/>
              </w:rPr>
              <w:t xml:space="preserve"> rising/falling edges, including at least two rising or at least two falling edges for the device to determine the OOK chip duration</w:t>
            </w:r>
          </w:p>
          <w:p w14:paraId="3F779432" w14:textId="77777777" w:rsidR="00B1465E" w:rsidRPr="00C3484B" w:rsidRDefault="00B1465E" w:rsidP="00B1465E">
            <w:pPr>
              <w:rPr>
                <w:sz w:val="20"/>
              </w:rPr>
            </w:pPr>
          </w:p>
          <w:p w14:paraId="697D2358" w14:textId="77777777" w:rsidR="00B1465E" w:rsidRPr="00C3484B" w:rsidRDefault="00B1465E" w:rsidP="00B1465E">
            <w:pPr>
              <w:rPr>
                <w:sz w:val="20"/>
              </w:rPr>
            </w:pPr>
          </w:p>
          <w:p w14:paraId="00C1D75E" w14:textId="77777777" w:rsidR="00B1465E" w:rsidRPr="00C3484B" w:rsidRDefault="00B1465E" w:rsidP="00B1465E">
            <w:pPr>
              <w:pStyle w:val="0Maintext"/>
              <w:rPr>
                <w:lang w:eastAsia="zh-CN"/>
              </w:rPr>
            </w:pPr>
            <w:r w:rsidRPr="00C3484B">
              <w:rPr>
                <w:highlight w:val="green"/>
                <w:lang w:eastAsia="zh-CN"/>
              </w:rPr>
              <w:t>Agreement</w:t>
            </w:r>
          </w:p>
          <w:p w14:paraId="276FCFF2" w14:textId="77777777" w:rsidR="00B1465E" w:rsidRPr="00C3484B" w:rsidRDefault="00B1465E" w:rsidP="00B1465E">
            <w:pPr>
              <w:rPr>
                <w:color w:val="000000"/>
                <w:sz w:val="20"/>
              </w:rPr>
            </w:pPr>
            <w:r w:rsidRPr="00C3484B">
              <w:rPr>
                <w:color w:val="000000"/>
                <w:sz w:val="20"/>
              </w:rPr>
              <w:t>For the PRDCH design details, following is captured in the TR 38.769:</w:t>
            </w:r>
          </w:p>
          <w:p w14:paraId="0789437F" w14:textId="77777777" w:rsidR="00B1465E" w:rsidRPr="00C3484B" w:rsidRDefault="00B1465E" w:rsidP="00B1465E">
            <w:pPr>
              <w:rPr>
                <w:color w:val="000000"/>
                <w:sz w:val="20"/>
              </w:rPr>
            </w:pPr>
            <w:r w:rsidRPr="00C3484B">
              <w:rPr>
                <w:color w:val="000000"/>
                <w:sz w:val="20"/>
              </w:rPr>
              <w:t>Following design options have been studied for PRDCH:</w:t>
            </w:r>
          </w:p>
          <w:p w14:paraId="37EF102E" w14:textId="77777777" w:rsidR="00B1465E" w:rsidRPr="00C3484B" w:rsidRDefault="00B1465E" w:rsidP="00B1465E">
            <w:pPr>
              <w:pStyle w:val="afb"/>
              <w:numPr>
                <w:ilvl w:val="0"/>
                <w:numId w:val="40"/>
              </w:numPr>
              <w:overflowPunct/>
              <w:snapToGrid w:val="0"/>
              <w:spacing w:after="0"/>
              <w:jc w:val="both"/>
              <w:textAlignment w:val="auto"/>
              <w:rPr>
                <w:color w:val="000000"/>
              </w:rPr>
            </w:pPr>
            <w:r w:rsidRPr="00C3484B">
              <w:rPr>
                <w:color w:val="000000"/>
              </w:rPr>
              <w:t>Option 1: If there is no L1 R2D control information carried by PRDCH, then PRDCH transmission with only R2D data is considered</w:t>
            </w:r>
          </w:p>
          <w:p w14:paraId="694C76E8"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rPr>
              <w:t xml:space="preserve">Note: In this option, R2D control information (if any) maybe carried by higher-layer </w:t>
            </w:r>
            <w:proofErr w:type="spellStart"/>
            <w:r w:rsidRPr="00C3484B">
              <w:rPr>
                <w:color w:val="000000"/>
              </w:rPr>
              <w:t>signaling</w:t>
            </w:r>
            <w:proofErr w:type="spellEnd"/>
          </w:p>
          <w:p w14:paraId="357AA1A9" w14:textId="77777777" w:rsidR="00B1465E" w:rsidRPr="00C3484B" w:rsidRDefault="00B1465E" w:rsidP="00B1465E">
            <w:pPr>
              <w:pStyle w:val="afb"/>
              <w:numPr>
                <w:ilvl w:val="0"/>
                <w:numId w:val="40"/>
              </w:numPr>
              <w:overflowPunct/>
              <w:snapToGrid w:val="0"/>
              <w:spacing w:after="0"/>
              <w:jc w:val="both"/>
              <w:textAlignment w:val="auto"/>
              <w:rPr>
                <w:color w:val="000000"/>
              </w:rPr>
            </w:pPr>
            <w:r w:rsidRPr="00C3484B">
              <w:rPr>
                <w:color w:val="000000"/>
              </w:rPr>
              <w:t>Option 2: If any L1 R2D control information is supported &amp; carried by PRDCH, then for the CRC attachment (appended if there is non-zero length CRC), following two options have been studied</w:t>
            </w:r>
          </w:p>
          <w:p w14:paraId="3C98A224"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rPr>
              <w:t xml:space="preserve">Option 2-1: Joint CRC is attached to L1 R2D control information and R2D data </w:t>
            </w:r>
          </w:p>
          <w:p w14:paraId="46911F70"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rPr>
              <w:t>Option 2-2: Separate CRC is attached to L1 R2D control information and R2D data, respectively</w:t>
            </w:r>
          </w:p>
          <w:p w14:paraId="486FD5CB" w14:textId="77777777" w:rsidR="00B1465E" w:rsidRPr="00C3484B" w:rsidRDefault="00B1465E" w:rsidP="00B1465E">
            <w:pPr>
              <w:rPr>
                <w:sz w:val="20"/>
                <w:highlight w:val="yellow"/>
              </w:rPr>
            </w:pPr>
          </w:p>
          <w:p w14:paraId="056998E1" w14:textId="77777777" w:rsidR="00B1465E" w:rsidRPr="00C3484B" w:rsidRDefault="00B1465E" w:rsidP="00B1465E">
            <w:pPr>
              <w:pStyle w:val="0Maintext"/>
              <w:rPr>
                <w:lang w:eastAsia="zh-CN"/>
              </w:rPr>
            </w:pPr>
            <w:r w:rsidRPr="00C3484B">
              <w:rPr>
                <w:highlight w:val="green"/>
                <w:lang w:eastAsia="zh-CN"/>
              </w:rPr>
              <w:t>Agreement</w:t>
            </w:r>
          </w:p>
          <w:p w14:paraId="3F1A91D5" w14:textId="77777777" w:rsidR="00B1465E" w:rsidRPr="00C3484B" w:rsidRDefault="00B1465E" w:rsidP="00B1465E">
            <w:pPr>
              <w:rPr>
                <w:color w:val="000000"/>
                <w:sz w:val="20"/>
              </w:rPr>
            </w:pPr>
            <w:r w:rsidRPr="00C3484B">
              <w:rPr>
                <w:color w:val="000000"/>
                <w:sz w:val="20"/>
              </w:rPr>
              <w:t>For the start-indicator part of the R2D time acquisition signal, for providing the start of the R2D transmission, following is captured in the TR 38.769:</w:t>
            </w:r>
          </w:p>
          <w:p w14:paraId="795964A7" w14:textId="77777777" w:rsidR="00B1465E" w:rsidRPr="00C3484B" w:rsidRDefault="00B1465E" w:rsidP="00B1465E">
            <w:pPr>
              <w:pStyle w:val="afb"/>
              <w:numPr>
                <w:ilvl w:val="0"/>
                <w:numId w:val="42"/>
              </w:numPr>
              <w:overflowPunct/>
              <w:snapToGrid w:val="0"/>
              <w:spacing w:after="0"/>
              <w:jc w:val="both"/>
              <w:textAlignment w:val="auto"/>
              <w:rPr>
                <w:color w:val="000000"/>
              </w:rPr>
            </w:pPr>
            <w:r w:rsidRPr="00C3484B">
              <w:rPr>
                <w:color w:val="000000"/>
              </w:rPr>
              <w:t>Following options have been studied for the start-indicator part of the R2D time acquisition signal:</w:t>
            </w:r>
          </w:p>
          <w:p w14:paraId="7577576C" w14:textId="77777777" w:rsidR="00B1465E" w:rsidRPr="00C3484B" w:rsidRDefault="00B1465E" w:rsidP="00B1465E">
            <w:pPr>
              <w:pStyle w:val="afb"/>
              <w:numPr>
                <w:ilvl w:val="1"/>
                <w:numId w:val="42"/>
              </w:numPr>
              <w:overflowPunct/>
              <w:snapToGrid w:val="0"/>
              <w:spacing w:after="0"/>
              <w:jc w:val="both"/>
              <w:textAlignment w:val="auto"/>
              <w:rPr>
                <w:color w:val="000000"/>
              </w:rPr>
            </w:pPr>
            <w:r w:rsidRPr="00C3484B">
              <w:rPr>
                <w:color w:val="000000"/>
              </w:rPr>
              <w:t xml:space="preserve">Option 1: ON-OFF transmission is considered based on energy/edge detection, and multiple alternatives have been studied including </w:t>
            </w:r>
          </w:p>
          <w:p w14:paraId="7E61B4B4" w14:textId="77777777" w:rsidR="00B1465E" w:rsidRPr="00C3484B" w:rsidRDefault="00B1465E" w:rsidP="00B1465E">
            <w:pPr>
              <w:pStyle w:val="afb"/>
              <w:numPr>
                <w:ilvl w:val="2"/>
                <w:numId w:val="42"/>
              </w:numPr>
              <w:overflowPunct/>
              <w:snapToGrid w:val="0"/>
              <w:spacing w:after="0"/>
              <w:jc w:val="both"/>
              <w:textAlignment w:val="auto"/>
              <w:rPr>
                <w:color w:val="000000"/>
              </w:rPr>
            </w:pPr>
            <w:r w:rsidRPr="00C3484B">
              <w:rPr>
                <w:color w:val="000000"/>
              </w:rPr>
              <w:t>Alt 1: A single ON-OFF transmission, i.e. one high-voltage transmission followed by one low-voltage transmission, where ON and OFF may have same or different durations</w:t>
            </w:r>
          </w:p>
          <w:p w14:paraId="055E61F1" w14:textId="77777777" w:rsidR="00B1465E" w:rsidRPr="00C3484B" w:rsidRDefault="00B1465E" w:rsidP="00B1465E">
            <w:pPr>
              <w:pStyle w:val="afb"/>
              <w:numPr>
                <w:ilvl w:val="2"/>
                <w:numId w:val="42"/>
              </w:numPr>
              <w:overflowPunct/>
              <w:snapToGrid w:val="0"/>
              <w:spacing w:after="0"/>
              <w:jc w:val="both"/>
              <w:textAlignment w:val="auto"/>
              <w:rPr>
                <w:color w:val="000000"/>
              </w:rPr>
            </w:pPr>
            <w:r w:rsidRPr="00C3484B">
              <w:rPr>
                <w:color w:val="000000"/>
              </w:rPr>
              <w:t>Alt 2: A multi-ON-OFF transmission, where different ON and different OFF may have same or different durations and different parts may have same or different duration</w:t>
            </w:r>
          </w:p>
          <w:p w14:paraId="10E01A78" w14:textId="77777777" w:rsidR="00B1465E" w:rsidRPr="00C3484B" w:rsidRDefault="00B1465E" w:rsidP="00B1465E">
            <w:pPr>
              <w:pStyle w:val="afb"/>
              <w:numPr>
                <w:ilvl w:val="1"/>
                <w:numId w:val="42"/>
              </w:numPr>
              <w:overflowPunct/>
              <w:snapToGrid w:val="0"/>
              <w:spacing w:after="0"/>
              <w:jc w:val="both"/>
              <w:textAlignment w:val="auto"/>
              <w:rPr>
                <w:color w:val="000000"/>
              </w:rPr>
            </w:pPr>
            <w:r w:rsidRPr="00C3484B">
              <w:rPr>
                <w:color w:val="000000"/>
              </w:rPr>
              <w:t>Option 2: ON-OFF sequence-based design is considered which consists of a pre-defined sequence for detection of start-indicator part based on digital correlation</w:t>
            </w:r>
          </w:p>
          <w:p w14:paraId="00641EC0" w14:textId="77777777" w:rsidR="00B1465E" w:rsidRPr="00C3484B" w:rsidRDefault="00B1465E" w:rsidP="00B1465E">
            <w:pPr>
              <w:pStyle w:val="afb"/>
              <w:numPr>
                <w:ilvl w:val="1"/>
                <w:numId w:val="42"/>
              </w:numPr>
              <w:overflowPunct/>
              <w:snapToGrid w:val="0"/>
              <w:spacing w:after="0"/>
              <w:jc w:val="both"/>
              <w:textAlignment w:val="auto"/>
              <w:rPr>
                <w:color w:val="000000"/>
              </w:rPr>
            </w:pPr>
            <w:r w:rsidRPr="00C3484B">
              <w:rPr>
                <w:color w:val="000000"/>
              </w:rPr>
              <w:t xml:space="preserve">For both the options, it is observed that a fixed duration for the start-indicator part can be considered, regardless of the value of M used for PRDCH transmissions. </w:t>
            </w:r>
          </w:p>
          <w:p w14:paraId="1BFC6539" w14:textId="77777777" w:rsidR="00B1465E" w:rsidRPr="00C3484B" w:rsidRDefault="00B1465E" w:rsidP="00B1465E">
            <w:pPr>
              <w:pStyle w:val="afb"/>
              <w:numPr>
                <w:ilvl w:val="0"/>
                <w:numId w:val="42"/>
              </w:numPr>
              <w:overflowPunct/>
              <w:snapToGrid w:val="0"/>
              <w:spacing w:after="0"/>
              <w:jc w:val="both"/>
              <w:textAlignment w:val="auto"/>
              <w:rPr>
                <w:color w:val="000000"/>
              </w:rPr>
            </w:pPr>
            <w:r w:rsidRPr="00C3484B">
              <w:rPr>
                <w:lang w:eastAsia="zh-CN"/>
              </w:rPr>
              <w:t xml:space="preserve">Miss-detection ratio (MDR), false-alarm ratio (FAR) and detection complexity have been considered for the design of the R2D start indicator part </w:t>
            </w:r>
            <w:r w:rsidRPr="00C3484B">
              <w:rPr>
                <w:color w:val="000000"/>
                <w:lang w:eastAsia="zh-CN"/>
              </w:rPr>
              <w:t>by following companies</w:t>
            </w:r>
          </w:p>
          <w:p w14:paraId="3CC3FB66" w14:textId="77777777" w:rsidR="00B1465E" w:rsidRPr="00C3484B" w:rsidRDefault="00B1465E" w:rsidP="00B1465E">
            <w:pPr>
              <w:pStyle w:val="afb"/>
              <w:numPr>
                <w:ilvl w:val="1"/>
                <w:numId w:val="42"/>
              </w:numPr>
              <w:overflowPunct/>
              <w:autoSpaceDE/>
              <w:autoSpaceDN/>
              <w:adjustRightInd/>
              <w:spacing w:afterLines="50" w:after="120"/>
              <w:contextualSpacing w:val="0"/>
              <w:jc w:val="both"/>
              <w:textAlignment w:val="auto"/>
              <w:rPr>
                <w:color w:val="000000"/>
                <w:lang w:eastAsia="zh-CN"/>
              </w:rPr>
            </w:pPr>
            <w:r w:rsidRPr="00C3484B">
              <w:rPr>
                <w:color w:val="000000"/>
                <w:lang w:eastAsia="zh-CN"/>
              </w:rPr>
              <w:lastRenderedPageBreak/>
              <w:t xml:space="preserve">It is observed by 1 source [Huawei] that for </w:t>
            </w:r>
            <w:proofErr w:type="gramStart"/>
            <w:r w:rsidRPr="00C3484B">
              <w:rPr>
                <w:color w:val="000000"/>
                <w:lang w:eastAsia="zh-CN"/>
              </w:rPr>
              <w:t>an</w:t>
            </w:r>
            <w:proofErr w:type="gramEnd"/>
            <w:r w:rsidRPr="00C3484B">
              <w:rPr>
                <w:color w:val="000000"/>
                <w:lang w:eastAsia="zh-CN"/>
              </w:rPr>
              <w:t xml:space="preserve"> FAR of ~0%, the MDR of less than 1% can be achieved with Alt 2 of option 1 (considering 2 ON-OFF transmissions with different durations) and it is also observed that low-complexity and reduced power consumption can be achieved</w:t>
            </w:r>
          </w:p>
          <w:p w14:paraId="4590490D" w14:textId="77777777" w:rsidR="00B1465E" w:rsidRPr="00C3484B" w:rsidRDefault="00B1465E" w:rsidP="00B1465E">
            <w:pPr>
              <w:pStyle w:val="afb"/>
              <w:numPr>
                <w:ilvl w:val="1"/>
                <w:numId w:val="42"/>
              </w:numPr>
              <w:overflowPunct/>
              <w:autoSpaceDE/>
              <w:autoSpaceDN/>
              <w:adjustRightInd/>
              <w:spacing w:afterLines="50" w:after="120"/>
              <w:contextualSpacing w:val="0"/>
              <w:jc w:val="both"/>
              <w:textAlignment w:val="auto"/>
              <w:rPr>
                <w:color w:val="000000"/>
                <w:lang w:eastAsia="zh-CN"/>
              </w:rPr>
            </w:pPr>
            <w:r w:rsidRPr="00C3484B">
              <w:rPr>
                <w:color w:val="000000"/>
                <w:lang w:eastAsia="zh-CN"/>
              </w:rPr>
              <w:t xml:space="preserve">1 source [ZTE] evaluated Alt 1 of option 1 </w:t>
            </w:r>
            <w:r w:rsidRPr="00C3484B">
              <w:rPr>
                <w:color w:val="000000"/>
              </w:rPr>
              <w:t>(considering same duration for ON and OFF)</w:t>
            </w:r>
            <w:r w:rsidRPr="00C3484B">
              <w:rPr>
                <w:color w:val="000000"/>
                <w:lang w:eastAsia="zh-CN"/>
              </w:rPr>
              <w:t xml:space="preserve"> and Alt 2 of option 1 </w:t>
            </w:r>
            <w:r w:rsidRPr="00C3484B">
              <w:rPr>
                <w:color w:val="000000"/>
              </w:rPr>
              <w:t>(considering multiple ON-OFF transmissions with same duration)</w:t>
            </w:r>
            <w:r w:rsidRPr="00C3484B">
              <w:rPr>
                <w:color w:val="000000"/>
                <w:lang w:eastAsia="zh-CN"/>
              </w:rPr>
              <w:t xml:space="preserve"> and observed that for </w:t>
            </w:r>
            <w:proofErr w:type="gramStart"/>
            <w:r w:rsidRPr="00C3484B">
              <w:rPr>
                <w:color w:val="000000"/>
                <w:lang w:eastAsia="zh-CN"/>
              </w:rPr>
              <w:t>an</w:t>
            </w:r>
            <w:proofErr w:type="gramEnd"/>
            <w:r w:rsidRPr="00C3484B">
              <w:rPr>
                <w:color w:val="000000"/>
                <w:lang w:eastAsia="zh-CN"/>
              </w:rPr>
              <w:t xml:space="preserve"> FAR of ~0%, the MDR of less than 1% can be achieved and Alt 1 of option 1 performs better than Alt 2 of option 1. </w:t>
            </w:r>
          </w:p>
          <w:p w14:paraId="4B4F5F20" w14:textId="77777777" w:rsidR="00B1465E" w:rsidRPr="00C3484B" w:rsidRDefault="00B1465E" w:rsidP="00B1465E">
            <w:pPr>
              <w:pStyle w:val="afb"/>
              <w:numPr>
                <w:ilvl w:val="1"/>
                <w:numId w:val="42"/>
              </w:numPr>
              <w:overflowPunct/>
              <w:autoSpaceDE/>
              <w:autoSpaceDN/>
              <w:adjustRightInd/>
              <w:spacing w:afterLines="50" w:after="120"/>
              <w:contextualSpacing w:val="0"/>
              <w:jc w:val="both"/>
              <w:textAlignment w:val="auto"/>
              <w:rPr>
                <w:color w:val="000000"/>
                <w:lang w:eastAsia="zh-CN"/>
              </w:rPr>
            </w:pPr>
            <w:r w:rsidRPr="00C3484B">
              <w:rPr>
                <w:color w:val="000000"/>
                <w:lang w:eastAsia="zh-CN"/>
              </w:rPr>
              <w:t xml:space="preserve">1 source [CATT] observed with ON-OFF pattern, that for </w:t>
            </w:r>
            <w:proofErr w:type="gramStart"/>
            <w:r w:rsidRPr="00C3484B">
              <w:rPr>
                <w:color w:val="000000"/>
                <w:lang w:eastAsia="zh-CN"/>
              </w:rPr>
              <w:t>an</w:t>
            </w:r>
            <w:proofErr w:type="gramEnd"/>
            <w:r w:rsidRPr="00C3484B">
              <w:rPr>
                <w:color w:val="000000"/>
                <w:lang w:eastAsia="zh-CN"/>
              </w:rPr>
              <w:t xml:space="preserve"> FAR of ~0%, the MDR of less than 1% can be achieved with a duration of at least 1 OFDM symbol</w:t>
            </w:r>
          </w:p>
          <w:p w14:paraId="3F011B94" w14:textId="77777777" w:rsidR="00B1465E" w:rsidRPr="00C3484B" w:rsidRDefault="00B1465E" w:rsidP="00B1465E">
            <w:pPr>
              <w:pStyle w:val="afb"/>
              <w:numPr>
                <w:ilvl w:val="1"/>
                <w:numId w:val="42"/>
              </w:numPr>
              <w:overflowPunct/>
              <w:autoSpaceDE/>
              <w:autoSpaceDN/>
              <w:adjustRightInd/>
              <w:spacing w:afterLines="50" w:after="120"/>
              <w:contextualSpacing w:val="0"/>
              <w:jc w:val="both"/>
              <w:textAlignment w:val="auto"/>
              <w:rPr>
                <w:color w:val="000000"/>
                <w:lang w:eastAsia="zh-CN"/>
              </w:rPr>
            </w:pPr>
            <w:r w:rsidRPr="00C3484B">
              <w:rPr>
                <w:color w:val="00000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C3484B">
              <w:rPr>
                <w:color w:val="000000"/>
              </w:rPr>
              <w:t xml:space="preserve">the </w:t>
            </w:r>
            <w:r w:rsidRPr="00C3484B">
              <w:rPr>
                <w:color w:val="000000"/>
                <w:lang w:eastAsia="zh-CN"/>
              </w:rPr>
              <w:t xml:space="preserve">FAR with sequence-based design can be improved in case of interference scenarios when compared with pattern-based design. </w:t>
            </w:r>
          </w:p>
          <w:p w14:paraId="288BC526" w14:textId="77777777" w:rsidR="00B1465E" w:rsidRPr="00C3484B" w:rsidRDefault="00B1465E" w:rsidP="00B1465E">
            <w:pPr>
              <w:pStyle w:val="afb"/>
              <w:numPr>
                <w:ilvl w:val="0"/>
                <w:numId w:val="42"/>
              </w:numPr>
              <w:overflowPunct/>
              <w:snapToGrid w:val="0"/>
              <w:spacing w:after="0"/>
              <w:jc w:val="both"/>
              <w:textAlignment w:val="auto"/>
            </w:pPr>
            <w:r w:rsidRPr="00C3484B">
              <w:t>For both the options, it may be beneficial that the start-indicator part is distinguishable at least from other parts of the R2D transmissions</w:t>
            </w:r>
          </w:p>
          <w:p w14:paraId="1517081E" w14:textId="77777777" w:rsidR="00B1465E" w:rsidRPr="00C3484B" w:rsidRDefault="00B1465E" w:rsidP="00B1465E">
            <w:pPr>
              <w:rPr>
                <w:sz w:val="20"/>
              </w:rPr>
            </w:pPr>
          </w:p>
          <w:p w14:paraId="2F9F1B0D" w14:textId="77777777" w:rsidR="00B1465E" w:rsidRPr="00C3484B" w:rsidRDefault="00B1465E" w:rsidP="00B1465E">
            <w:pPr>
              <w:pStyle w:val="0Maintext"/>
              <w:rPr>
                <w:lang w:eastAsia="zh-CN"/>
              </w:rPr>
            </w:pPr>
            <w:r w:rsidRPr="00C3484B">
              <w:rPr>
                <w:highlight w:val="green"/>
                <w:lang w:eastAsia="zh-CN"/>
              </w:rPr>
              <w:t>Agreement</w:t>
            </w:r>
          </w:p>
          <w:p w14:paraId="05DD8563" w14:textId="77777777" w:rsidR="00B1465E" w:rsidRPr="00C3484B" w:rsidRDefault="00B1465E" w:rsidP="00B1465E">
            <w:pPr>
              <w:pStyle w:val="afb"/>
              <w:spacing w:after="0"/>
              <w:ind w:left="0"/>
              <w:rPr>
                <w:color w:val="000000" w:themeColor="text1"/>
              </w:rPr>
            </w:pPr>
            <w:r w:rsidRPr="00C3484B">
              <w:rPr>
                <w:color w:val="000000" w:themeColor="text1"/>
              </w:rPr>
              <w:t>For single PDRCH generation at the device, following options are captured in TR 38.769:</w:t>
            </w:r>
          </w:p>
          <w:p w14:paraId="1E52DB44" w14:textId="77777777" w:rsidR="00B1465E" w:rsidRPr="00C3484B" w:rsidRDefault="00B1465E" w:rsidP="00B1465E">
            <w:pPr>
              <w:pStyle w:val="afb"/>
              <w:numPr>
                <w:ilvl w:val="0"/>
                <w:numId w:val="40"/>
              </w:numPr>
              <w:overflowPunct/>
              <w:snapToGrid w:val="0"/>
              <w:spacing w:after="0"/>
              <w:jc w:val="both"/>
              <w:textAlignment w:val="auto"/>
              <w:rPr>
                <w:color w:val="000000" w:themeColor="text1"/>
              </w:rPr>
            </w:pPr>
            <w:r w:rsidRPr="00C3484B">
              <w:rPr>
                <w:color w:val="000000" w:themeColor="text1"/>
              </w:rPr>
              <w:t>Option 1: With line coding</w:t>
            </w:r>
          </w:p>
          <w:p w14:paraId="6BB2914C"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themeColor="text1"/>
              </w:rPr>
              <w:t xml:space="preserve">Note: Location </w:t>
            </w:r>
            <w:r w:rsidRPr="00C3484B">
              <w:rPr>
                <w:color w:val="000000"/>
              </w:rPr>
              <w:t>of repetition block depends on the repetition types agreed to be studied under agenda 9.4.2.1</w:t>
            </w:r>
          </w:p>
          <w:p w14:paraId="3C7D0965"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rPr>
              <w:t>Note: Presence of the block “small frequency shift with square wave generation” depends on the agreed options for small frequency shift under agenda 9.4.2.1</w:t>
            </w:r>
          </w:p>
          <w:p w14:paraId="23DE3A0A"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rPr>
              <w:t>Note: the figure below is for the case where FEC and repetition are present</w:t>
            </w:r>
          </w:p>
          <w:p w14:paraId="1F655D03"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rPr>
              <w:t>The figure will be updated by updating the text in the dotted box as follows: “Small frequency shift”</w:t>
            </w:r>
          </w:p>
          <w:p w14:paraId="0EAE0B98" w14:textId="5BD8D333" w:rsidR="00B1465E" w:rsidRPr="00C3484B" w:rsidRDefault="00F17658" w:rsidP="00B1465E">
            <w:pPr>
              <w:rPr>
                <w:rFonts w:eastAsiaTheme="minorEastAsia"/>
                <w:color w:val="FF0000"/>
                <w:sz w:val="20"/>
                <w:lang w:eastAsia="ko-KR"/>
              </w:rPr>
            </w:pPr>
            <w:r w:rsidRPr="00C3484B">
              <w:rPr>
                <w:rFonts w:eastAsiaTheme="minorEastAsia" w:hint="eastAsia"/>
                <w:color w:val="FF0000"/>
                <w:sz w:val="20"/>
                <w:lang w:eastAsia="ko-KR"/>
              </w:rPr>
              <w:t>`</w:t>
            </w:r>
          </w:p>
          <w:p w14:paraId="45FF6EFB" w14:textId="77777777" w:rsidR="00B1465E" w:rsidRPr="00C3484B" w:rsidRDefault="00B1465E" w:rsidP="00B1465E">
            <w:pPr>
              <w:ind w:left="360"/>
              <w:jc w:val="center"/>
              <w:rPr>
                <w:color w:val="FF0000"/>
                <w:sz w:val="20"/>
              </w:rPr>
            </w:pPr>
            <w:r w:rsidRPr="00C3484B">
              <w:rPr>
                <w:noProof/>
                <w:color w:val="FF0000"/>
                <w:sz w:val="20"/>
              </w:rPr>
              <w:drawing>
                <wp:inline distT="0" distB="0" distL="0" distR="0" wp14:anchorId="6538089F" wp14:editId="31AFA2DE">
                  <wp:extent cx="5621020" cy="861695"/>
                  <wp:effectExtent l="0" t="0" r="0" b="0"/>
                  <wp:docPr id="11" name="Picture 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21020" cy="861695"/>
                          </a:xfrm>
                          <a:prstGeom prst="rect">
                            <a:avLst/>
                          </a:prstGeom>
                          <a:noFill/>
                          <a:ln>
                            <a:noFill/>
                          </a:ln>
                        </pic:spPr>
                      </pic:pic>
                    </a:graphicData>
                  </a:graphic>
                </wp:inline>
              </w:drawing>
            </w:r>
          </w:p>
          <w:p w14:paraId="735165D4" w14:textId="77777777" w:rsidR="00B1465E" w:rsidRPr="00C3484B" w:rsidRDefault="00B1465E" w:rsidP="00B1465E">
            <w:pPr>
              <w:rPr>
                <w:color w:val="000000" w:themeColor="text1"/>
                <w:sz w:val="20"/>
              </w:rPr>
            </w:pPr>
          </w:p>
          <w:p w14:paraId="14BC5D45" w14:textId="77777777" w:rsidR="00B1465E" w:rsidRPr="00C3484B" w:rsidRDefault="00B1465E" w:rsidP="00B1465E">
            <w:pPr>
              <w:pStyle w:val="afb"/>
              <w:numPr>
                <w:ilvl w:val="0"/>
                <w:numId w:val="40"/>
              </w:numPr>
              <w:overflowPunct/>
              <w:snapToGrid w:val="0"/>
              <w:spacing w:after="0"/>
              <w:jc w:val="both"/>
              <w:textAlignment w:val="auto"/>
              <w:rPr>
                <w:color w:val="000000" w:themeColor="text1"/>
              </w:rPr>
            </w:pPr>
            <w:r w:rsidRPr="00C3484B">
              <w:rPr>
                <w:color w:val="000000" w:themeColor="text1"/>
              </w:rPr>
              <w:t>Option 2: Without line coding</w:t>
            </w:r>
          </w:p>
          <w:p w14:paraId="1952DF3C" w14:textId="77777777" w:rsidR="00B1465E" w:rsidRPr="00C3484B" w:rsidRDefault="00B1465E" w:rsidP="00B1465E">
            <w:pPr>
              <w:pStyle w:val="afb"/>
              <w:numPr>
                <w:ilvl w:val="1"/>
                <w:numId w:val="40"/>
              </w:numPr>
              <w:overflowPunct/>
              <w:snapToGrid w:val="0"/>
              <w:spacing w:after="0"/>
              <w:jc w:val="both"/>
              <w:textAlignment w:val="auto"/>
              <w:rPr>
                <w:color w:val="000000" w:themeColor="text1"/>
              </w:rPr>
            </w:pPr>
            <w:r w:rsidRPr="00C3484B">
              <w:rPr>
                <w:color w:val="000000" w:themeColor="text1"/>
              </w:rPr>
              <w:t>Note: Location of repetition block depends on the repetition types agreed to be studied under agenda 9.4.2.1</w:t>
            </w:r>
          </w:p>
          <w:p w14:paraId="1B4AB8FF" w14:textId="77777777" w:rsidR="00B1465E" w:rsidRPr="00C3484B" w:rsidRDefault="00B1465E" w:rsidP="00B1465E">
            <w:pPr>
              <w:pStyle w:val="afb"/>
              <w:numPr>
                <w:ilvl w:val="1"/>
                <w:numId w:val="40"/>
              </w:numPr>
              <w:overflowPunct/>
              <w:snapToGrid w:val="0"/>
              <w:spacing w:after="0"/>
              <w:jc w:val="both"/>
              <w:textAlignment w:val="auto"/>
              <w:rPr>
                <w:color w:val="000000"/>
              </w:rPr>
            </w:pPr>
            <w:r w:rsidRPr="00C3484B">
              <w:rPr>
                <w:color w:val="000000" w:themeColor="text1"/>
              </w:rPr>
              <w:t xml:space="preserve">Note: the figure below is for </w:t>
            </w:r>
            <w:r w:rsidRPr="00C3484B">
              <w:rPr>
                <w:color w:val="000000"/>
              </w:rPr>
              <w:t>the case where FEC and repetition are present</w:t>
            </w:r>
          </w:p>
          <w:p w14:paraId="1CA7CAF5" w14:textId="77777777" w:rsidR="00B1465E" w:rsidRPr="00C3484B" w:rsidRDefault="00B1465E" w:rsidP="00B1465E">
            <w:pPr>
              <w:pStyle w:val="afb"/>
              <w:spacing w:after="0"/>
              <w:ind w:left="800"/>
              <w:rPr>
                <w:color w:val="000000"/>
              </w:rPr>
            </w:pPr>
          </w:p>
          <w:p w14:paraId="6C21D4F2" w14:textId="77777777" w:rsidR="00B1465E" w:rsidRPr="00C3484B" w:rsidRDefault="00B1465E" w:rsidP="00B1465E">
            <w:pPr>
              <w:pStyle w:val="afb"/>
              <w:spacing w:after="0"/>
              <w:ind w:left="800"/>
              <w:rPr>
                <w:color w:val="FF0000"/>
              </w:rPr>
            </w:pPr>
            <w:r w:rsidRPr="00C3484B">
              <w:rPr>
                <w:noProof/>
                <w:color w:val="FF0000"/>
              </w:rPr>
              <w:drawing>
                <wp:inline distT="0" distB="0" distL="0" distR="0" wp14:anchorId="3A07DB31" wp14:editId="5A70B7A6">
                  <wp:extent cx="5336540" cy="1086485"/>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36540" cy="1086485"/>
                          </a:xfrm>
                          <a:prstGeom prst="rect">
                            <a:avLst/>
                          </a:prstGeom>
                          <a:noFill/>
                          <a:ln>
                            <a:noFill/>
                          </a:ln>
                        </pic:spPr>
                      </pic:pic>
                    </a:graphicData>
                  </a:graphic>
                </wp:inline>
              </w:drawing>
            </w:r>
          </w:p>
          <w:p w14:paraId="68F32DBD" w14:textId="77777777" w:rsidR="00B1465E" w:rsidRPr="00C3484B" w:rsidRDefault="00B1465E" w:rsidP="00B1465E">
            <w:pPr>
              <w:pStyle w:val="afb"/>
              <w:spacing w:after="0"/>
              <w:ind w:left="800"/>
              <w:rPr>
                <w:color w:val="FF0000"/>
              </w:rPr>
            </w:pPr>
          </w:p>
          <w:p w14:paraId="542EA62B" w14:textId="77777777" w:rsidR="00B1465E" w:rsidRPr="00C3484B" w:rsidRDefault="00B1465E" w:rsidP="00B1465E">
            <w:pPr>
              <w:rPr>
                <w:sz w:val="20"/>
              </w:rPr>
            </w:pPr>
            <w:r w:rsidRPr="00C3484B">
              <w:rPr>
                <w:sz w:val="20"/>
              </w:rPr>
              <w:t>Note: Further updates to PDRCH generation can be considered, depending on the progress</w:t>
            </w:r>
          </w:p>
          <w:p w14:paraId="1CA998CA" w14:textId="77777777" w:rsidR="00B1465E" w:rsidRPr="00C3484B" w:rsidRDefault="00B1465E" w:rsidP="00B1465E">
            <w:pPr>
              <w:rPr>
                <w:iCs/>
                <w:sz w:val="20"/>
                <w:lang w:eastAsia="zh-CN"/>
              </w:rPr>
            </w:pPr>
          </w:p>
          <w:p w14:paraId="315736B4" w14:textId="77777777" w:rsidR="00B1465E" w:rsidRPr="00C3484B" w:rsidRDefault="00B1465E" w:rsidP="00B1465E">
            <w:pPr>
              <w:pStyle w:val="0Maintext"/>
              <w:rPr>
                <w:lang w:eastAsia="zh-CN"/>
              </w:rPr>
            </w:pPr>
            <w:r w:rsidRPr="00C3484B">
              <w:rPr>
                <w:highlight w:val="green"/>
                <w:lang w:eastAsia="zh-CN"/>
              </w:rPr>
              <w:t>Agreement</w:t>
            </w:r>
          </w:p>
          <w:p w14:paraId="79DA6F81" w14:textId="77777777" w:rsidR="00B1465E" w:rsidRPr="00C3484B" w:rsidRDefault="00B1465E" w:rsidP="00B1465E">
            <w:pPr>
              <w:rPr>
                <w:color w:val="000000"/>
                <w:sz w:val="20"/>
              </w:rPr>
            </w:pPr>
            <w:r w:rsidRPr="00C3484B">
              <w:rPr>
                <w:color w:val="000000"/>
                <w:sz w:val="20"/>
              </w:rPr>
              <w:t>For the clock-acquisition part of the R2D time acquisition signal for OOK chip duration determination, following options are studied:</w:t>
            </w:r>
          </w:p>
          <w:p w14:paraId="4BF49914" w14:textId="77777777" w:rsidR="00B1465E" w:rsidRPr="00C3484B" w:rsidRDefault="00B1465E" w:rsidP="00B1465E">
            <w:pPr>
              <w:pStyle w:val="afb"/>
              <w:numPr>
                <w:ilvl w:val="0"/>
                <w:numId w:val="43"/>
              </w:numPr>
              <w:overflowPunct/>
              <w:snapToGrid w:val="0"/>
              <w:spacing w:after="0"/>
              <w:jc w:val="both"/>
              <w:textAlignment w:val="auto"/>
              <w:rPr>
                <w:color w:val="000000"/>
              </w:rPr>
            </w:pPr>
            <w:r w:rsidRPr="00C3484B">
              <w:rPr>
                <w:color w:val="000000"/>
              </w:rPr>
              <w:t>Option 1: Duration of the clock-acquisition part is variable for different M values, i.e. the duration becomes shorter with increasing value of M</w:t>
            </w:r>
          </w:p>
          <w:p w14:paraId="01A17FCB" w14:textId="77777777" w:rsidR="00B1465E" w:rsidRPr="00C3484B" w:rsidRDefault="00B1465E" w:rsidP="00B1465E">
            <w:pPr>
              <w:pStyle w:val="afb"/>
              <w:numPr>
                <w:ilvl w:val="0"/>
                <w:numId w:val="43"/>
              </w:numPr>
              <w:overflowPunct/>
              <w:snapToGrid w:val="0"/>
              <w:spacing w:after="0"/>
              <w:jc w:val="both"/>
              <w:textAlignment w:val="auto"/>
              <w:rPr>
                <w:color w:val="000000"/>
              </w:rPr>
            </w:pPr>
            <w:r w:rsidRPr="00C3484B">
              <w:rPr>
                <w:color w:val="000000"/>
              </w:rPr>
              <w:t>Option 2: Duration of the clock-acquisition part is constant for different M values based on repetition, i.e. repetition factor is increased with increasing value of M to keep the duration constant</w:t>
            </w:r>
          </w:p>
          <w:p w14:paraId="2BB034F6" w14:textId="77777777" w:rsidR="00B1465E" w:rsidRPr="00C3484B" w:rsidRDefault="00B1465E" w:rsidP="00B1465E">
            <w:pPr>
              <w:pStyle w:val="afb"/>
              <w:numPr>
                <w:ilvl w:val="0"/>
                <w:numId w:val="43"/>
              </w:numPr>
              <w:overflowPunct/>
              <w:snapToGrid w:val="0"/>
              <w:spacing w:after="0"/>
              <w:jc w:val="both"/>
              <w:textAlignment w:val="auto"/>
              <w:rPr>
                <w:color w:val="000000"/>
              </w:rPr>
            </w:pPr>
            <w:r w:rsidRPr="00C3484B">
              <w:rPr>
                <w:color w:val="000000"/>
              </w:rPr>
              <w:lastRenderedPageBreak/>
              <w:t>FFS: Whether/what restriction on M values for the clock-acquisition part</w:t>
            </w:r>
          </w:p>
          <w:p w14:paraId="21EC8D46" w14:textId="77777777" w:rsidR="00B1465E" w:rsidRPr="00C3484B" w:rsidRDefault="00B1465E" w:rsidP="00B1465E">
            <w:pPr>
              <w:rPr>
                <w:color w:val="000000"/>
                <w:sz w:val="20"/>
              </w:rPr>
            </w:pPr>
            <w:r w:rsidRPr="00C3484B">
              <w:rPr>
                <w:color w:val="000000"/>
                <w:sz w:val="20"/>
              </w:rPr>
              <w:t>Note: Other functionalities of clock-acquisition part is a separate discussion</w:t>
            </w:r>
          </w:p>
          <w:p w14:paraId="0AF4757C" w14:textId="77777777" w:rsidR="00B1465E" w:rsidRPr="00C3484B" w:rsidRDefault="00B1465E" w:rsidP="00B1465E">
            <w:pPr>
              <w:rPr>
                <w:color w:val="000000"/>
                <w:sz w:val="20"/>
              </w:rPr>
            </w:pPr>
          </w:p>
          <w:p w14:paraId="5F4BD6F8" w14:textId="77777777" w:rsidR="00B1465E" w:rsidRPr="00C3484B" w:rsidRDefault="00B1465E" w:rsidP="00B1465E">
            <w:pPr>
              <w:pStyle w:val="0Maintext"/>
              <w:rPr>
                <w:lang w:eastAsia="zh-CN"/>
              </w:rPr>
            </w:pPr>
            <w:r w:rsidRPr="00C3484B">
              <w:rPr>
                <w:highlight w:val="green"/>
                <w:lang w:eastAsia="zh-CN"/>
              </w:rPr>
              <w:t>Agreement</w:t>
            </w:r>
          </w:p>
          <w:p w14:paraId="7B82E422" w14:textId="77777777" w:rsidR="00B1465E" w:rsidRPr="00C3484B" w:rsidRDefault="00B1465E" w:rsidP="00B1465E">
            <w:pPr>
              <w:rPr>
                <w:color w:val="000000"/>
                <w:sz w:val="20"/>
              </w:rPr>
            </w:pPr>
            <w:r w:rsidRPr="00C3484B">
              <w:rPr>
                <w:color w:val="000000"/>
                <w:sz w:val="20"/>
              </w:rPr>
              <w:t>For the D2R preamble, binary signal is considered.</w:t>
            </w:r>
          </w:p>
          <w:p w14:paraId="6776F46B" w14:textId="77777777" w:rsidR="00B1465E" w:rsidRPr="00C3484B" w:rsidRDefault="00B1465E" w:rsidP="00B1465E">
            <w:pPr>
              <w:rPr>
                <w:color w:val="000000"/>
                <w:sz w:val="20"/>
              </w:rPr>
            </w:pPr>
          </w:p>
          <w:p w14:paraId="598BA7AD" w14:textId="77777777" w:rsidR="00B1465E" w:rsidRPr="00C3484B" w:rsidRDefault="00B1465E" w:rsidP="00B1465E">
            <w:pPr>
              <w:pStyle w:val="0Maintext"/>
              <w:rPr>
                <w:lang w:eastAsia="zh-CN"/>
              </w:rPr>
            </w:pPr>
            <w:r w:rsidRPr="00C3484B">
              <w:rPr>
                <w:highlight w:val="green"/>
                <w:lang w:eastAsia="zh-CN"/>
              </w:rPr>
              <w:t>Agreement</w:t>
            </w:r>
          </w:p>
          <w:p w14:paraId="5DAC8CE2" w14:textId="77777777" w:rsidR="00B1465E" w:rsidRPr="00C3484B" w:rsidRDefault="00B1465E" w:rsidP="00B1465E">
            <w:pPr>
              <w:rPr>
                <w:color w:val="000000"/>
                <w:sz w:val="20"/>
              </w:rPr>
            </w:pPr>
            <w:r w:rsidRPr="00C3484B">
              <w:rPr>
                <w:color w:val="000000"/>
                <w:sz w:val="20"/>
              </w:rPr>
              <w:t>For the topology 2, following is captured in the TR 38.769:</w:t>
            </w:r>
          </w:p>
          <w:p w14:paraId="3FA5AFAA" w14:textId="77777777" w:rsidR="00B1465E" w:rsidRPr="00C3484B" w:rsidRDefault="00B1465E" w:rsidP="00B1465E">
            <w:pPr>
              <w:pStyle w:val="ad"/>
              <w:spacing w:after="0"/>
              <w:rPr>
                <w:b w:val="0"/>
                <w:bCs/>
                <w:iCs/>
                <w:sz w:val="20"/>
                <w:lang w:val="en-US"/>
              </w:rPr>
            </w:pPr>
            <w:r w:rsidRPr="00C3484B">
              <w:rPr>
                <w:b w:val="0"/>
                <w:iCs/>
                <w:sz w:val="20"/>
                <w:lang w:val="en-US"/>
              </w:rPr>
              <w:t xml:space="preserve">For resource allocation and/or controlling of intermediate UE in topology 2 for R2D and D2R transmissions </w:t>
            </w:r>
            <w:r w:rsidRPr="00C3484B">
              <w:rPr>
                <w:b w:val="0"/>
                <w:sz w:val="20"/>
              </w:rPr>
              <w:t xml:space="preserve">via the </w:t>
            </w:r>
            <w:proofErr w:type="spellStart"/>
            <w:r w:rsidRPr="00C3484B">
              <w:rPr>
                <w:b w:val="0"/>
                <w:sz w:val="20"/>
              </w:rPr>
              <w:t>Uu</w:t>
            </w:r>
            <w:proofErr w:type="spellEnd"/>
            <w:r w:rsidRPr="00C3484B">
              <w:rPr>
                <w:b w:val="0"/>
                <w:sz w:val="20"/>
              </w:rPr>
              <w:t xml:space="preserve"> interface between the BS and intermediate UE</w:t>
            </w:r>
            <w:r w:rsidRPr="00C3484B">
              <w:rPr>
                <w:b w:val="0"/>
                <w:iCs/>
                <w:sz w:val="20"/>
                <w:lang w:val="en-US"/>
              </w:rPr>
              <w:t>, following two options have been studied:</w:t>
            </w:r>
          </w:p>
          <w:p w14:paraId="5250E65F" w14:textId="77777777" w:rsidR="00B1465E" w:rsidRPr="00C3484B" w:rsidRDefault="00B1465E" w:rsidP="00B1465E">
            <w:pPr>
              <w:pStyle w:val="afb"/>
              <w:numPr>
                <w:ilvl w:val="2"/>
                <w:numId w:val="44"/>
              </w:numPr>
              <w:overflowPunct/>
              <w:snapToGrid w:val="0"/>
              <w:spacing w:after="120"/>
              <w:ind w:left="360"/>
              <w:jc w:val="both"/>
              <w:textAlignment w:val="auto"/>
              <w:rPr>
                <w:lang w:eastAsia="zh-CN"/>
              </w:rPr>
            </w:pPr>
            <w:r w:rsidRPr="00C3484B">
              <w:rPr>
                <w:lang w:eastAsia="zh-CN"/>
              </w:rPr>
              <w:t xml:space="preserve">Option 1: Higher-layer </w:t>
            </w:r>
            <w:proofErr w:type="spellStart"/>
            <w:r w:rsidRPr="00C3484B">
              <w:rPr>
                <w:lang w:eastAsia="zh-CN"/>
              </w:rPr>
              <w:t>signaling</w:t>
            </w:r>
            <w:proofErr w:type="spellEnd"/>
            <w:r w:rsidRPr="00C3484B">
              <w:rPr>
                <w:lang w:eastAsia="zh-CN"/>
              </w:rPr>
              <w:t xml:space="preserve"> is used  </w:t>
            </w:r>
          </w:p>
          <w:p w14:paraId="04A2ADA5" w14:textId="77777777" w:rsidR="00B1465E" w:rsidRPr="00C3484B" w:rsidRDefault="00B1465E" w:rsidP="00B1465E">
            <w:pPr>
              <w:pStyle w:val="afb"/>
              <w:numPr>
                <w:ilvl w:val="2"/>
                <w:numId w:val="44"/>
              </w:numPr>
              <w:overflowPunct/>
              <w:snapToGrid w:val="0"/>
              <w:spacing w:after="120"/>
              <w:ind w:left="360"/>
              <w:jc w:val="both"/>
              <w:textAlignment w:val="auto"/>
              <w:rPr>
                <w:lang w:eastAsia="zh-CN"/>
              </w:rPr>
            </w:pPr>
            <w:r w:rsidRPr="00C3484B">
              <w:rPr>
                <w:lang w:eastAsia="zh-CN"/>
              </w:rPr>
              <w:t xml:space="preserve">Option 2: L1 and higher-layer </w:t>
            </w:r>
            <w:proofErr w:type="spellStart"/>
            <w:r w:rsidRPr="00C3484B">
              <w:rPr>
                <w:lang w:eastAsia="zh-CN"/>
              </w:rPr>
              <w:t>signaling</w:t>
            </w:r>
            <w:proofErr w:type="spellEnd"/>
            <w:r w:rsidRPr="00C3484B">
              <w:rPr>
                <w:lang w:eastAsia="zh-CN"/>
              </w:rPr>
              <w:t xml:space="preserve"> are used </w:t>
            </w:r>
          </w:p>
          <w:p w14:paraId="6FEC5254" w14:textId="77777777" w:rsidR="00B1465E" w:rsidRPr="00C3484B" w:rsidRDefault="00B1465E" w:rsidP="00B1465E">
            <w:pPr>
              <w:rPr>
                <w:sz w:val="20"/>
                <w:lang w:eastAsia="zh-CN"/>
              </w:rPr>
            </w:pPr>
            <w:r w:rsidRPr="00C3484B">
              <w:rPr>
                <w:sz w:val="20"/>
                <w:lang w:eastAsia="zh-CN"/>
              </w:rPr>
              <w:t>From RAN1 perspective, detailed aspects on the two options are left up to work item phase.</w:t>
            </w:r>
          </w:p>
          <w:p w14:paraId="581F53FB" w14:textId="77777777" w:rsidR="00B1465E" w:rsidRPr="00C3484B" w:rsidRDefault="00B1465E" w:rsidP="00B1465E">
            <w:pPr>
              <w:rPr>
                <w:sz w:val="20"/>
                <w:lang w:eastAsia="zh-CN"/>
              </w:rPr>
            </w:pPr>
            <w:r w:rsidRPr="00C3484B">
              <w:rPr>
                <w:sz w:val="20"/>
                <w:lang w:eastAsia="zh-CN"/>
              </w:rPr>
              <w:t>Following observations related to the two options have been made by following companies:</w:t>
            </w:r>
          </w:p>
          <w:p w14:paraId="44E59A93" w14:textId="77777777" w:rsidR="00B1465E" w:rsidRPr="00C3484B" w:rsidRDefault="00B1465E" w:rsidP="00B1465E">
            <w:pPr>
              <w:pStyle w:val="afb"/>
              <w:numPr>
                <w:ilvl w:val="2"/>
                <w:numId w:val="44"/>
              </w:numPr>
              <w:overflowPunct/>
              <w:snapToGrid w:val="0"/>
              <w:spacing w:after="120"/>
              <w:ind w:left="360"/>
              <w:jc w:val="both"/>
              <w:textAlignment w:val="auto"/>
              <w:rPr>
                <w:lang w:eastAsia="zh-CN"/>
              </w:rPr>
            </w:pPr>
            <w:r w:rsidRPr="00C3484B">
              <w:rPr>
                <w:lang w:eastAsia="zh-CN"/>
              </w:rPr>
              <w:t xml:space="preserve">Four sources [Ericsson, Continental, Vivo, </w:t>
            </w:r>
            <w:proofErr w:type="spellStart"/>
            <w:r w:rsidRPr="00C3484B">
              <w:rPr>
                <w:lang w:eastAsia="zh-CN"/>
              </w:rPr>
              <w:t>Mediatek</w:t>
            </w:r>
            <w:proofErr w:type="spellEnd"/>
            <w:r w:rsidRPr="00C3484B">
              <w:rPr>
                <w:lang w:eastAsia="zh-CN"/>
              </w:rPr>
              <w:t xml:space="preserve">] observed that option 1 can save overhead compared to option 2. </w:t>
            </w:r>
          </w:p>
          <w:p w14:paraId="3767E3CD" w14:textId="77777777" w:rsidR="00B1465E" w:rsidRPr="00C3484B" w:rsidRDefault="00B1465E" w:rsidP="00B1465E">
            <w:pPr>
              <w:pStyle w:val="afb"/>
              <w:numPr>
                <w:ilvl w:val="2"/>
                <w:numId w:val="44"/>
              </w:numPr>
              <w:overflowPunct/>
              <w:snapToGrid w:val="0"/>
              <w:spacing w:after="120"/>
              <w:ind w:left="360"/>
              <w:jc w:val="both"/>
              <w:textAlignment w:val="auto"/>
              <w:rPr>
                <w:lang w:eastAsia="zh-CN"/>
              </w:rPr>
            </w:pPr>
            <w:r w:rsidRPr="00C3484B">
              <w:rPr>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C3484B">
              <w:t xml:space="preserve">less impact on L1 </w:t>
            </w:r>
            <w:proofErr w:type="spellStart"/>
            <w:r w:rsidRPr="00C3484B">
              <w:t>signaling</w:t>
            </w:r>
            <w:proofErr w:type="spellEnd"/>
            <w:r w:rsidRPr="00C3484B">
              <w:t xml:space="preserve"> </w:t>
            </w:r>
            <w:r w:rsidRPr="00C3484B">
              <w:rPr>
                <w:iCs/>
              </w:rPr>
              <w:t>for resource allocation</w:t>
            </w:r>
            <w:r w:rsidRPr="00C3484B">
              <w:rPr>
                <w:b/>
                <w:bCs/>
                <w:iCs/>
              </w:rPr>
              <w:t xml:space="preserve"> </w:t>
            </w:r>
            <w:r w:rsidRPr="00C3484B">
              <w:rPr>
                <w:bCs/>
                <w:iCs/>
              </w:rPr>
              <w:t>and</w:t>
            </w:r>
            <w:r w:rsidRPr="00C3484B">
              <w:rPr>
                <w:b/>
                <w:bCs/>
                <w:iCs/>
              </w:rPr>
              <w:t xml:space="preserve"> </w:t>
            </w:r>
            <w:r w:rsidRPr="00C3484B">
              <w:rPr>
                <w:iCs/>
              </w:rPr>
              <w:t>controlling of intermediate UE</w:t>
            </w:r>
            <w:r w:rsidRPr="00C3484B">
              <w:t xml:space="preserve"> </w:t>
            </w:r>
          </w:p>
          <w:p w14:paraId="279B069E" w14:textId="77777777" w:rsidR="00B1465E" w:rsidRPr="00C3484B" w:rsidRDefault="00B1465E" w:rsidP="00B1465E">
            <w:pPr>
              <w:pStyle w:val="afb"/>
              <w:numPr>
                <w:ilvl w:val="2"/>
                <w:numId w:val="44"/>
              </w:numPr>
              <w:overflowPunct/>
              <w:snapToGrid w:val="0"/>
              <w:spacing w:after="120"/>
              <w:ind w:left="360"/>
              <w:jc w:val="both"/>
              <w:textAlignment w:val="auto"/>
              <w:rPr>
                <w:lang w:eastAsia="zh-CN"/>
              </w:rPr>
            </w:pPr>
            <w:r w:rsidRPr="00C3484B">
              <w:rPr>
                <w:lang w:eastAsia="zh-CN"/>
              </w:rPr>
              <w:t xml:space="preserve">Six sources [Ericsson, Qualcomm, </w:t>
            </w:r>
            <w:proofErr w:type="spellStart"/>
            <w:r w:rsidRPr="00C3484B">
              <w:rPr>
                <w:lang w:eastAsia="zh-CN"/>
              </w:rPr>
              <w:t>Oppo</w:t>
            </w:r>
            <w:proofErr w:type="spellEnd"/>
            <w:r w:rsidRPr="00C3484B">
              <w:rPr>
                <w:lang w:eastAsia="zh-CN"/>
              </w:rPr>
              <w:t xml:space="preserve">, </w:t>
            </w:r>
            <w:proofErr w:type="spellStart"/>
            <w:r w:rsidRPr="00C3484B">
              <w:rPr>
                <w:lang w:eastAsia="zh-CN"/>
              </w:rPr>
              <w:t>Futurewei</w:t>
            </w:r>
            <w:proofErr w:type="spellEnd"/>
            <w:r w:rsidRPr="00C3484B">
              <w:rPr>
                <w:lang w:eastAsia="zh-CN"/>
              </w:rPr>
              <w:t xml:space="preserve">, IIT-K, </w:t>
            </w:r>
            <w:proofErr w:type="spellStart"/>
            <w:r w:rsidRPr="00C3484B">
              <w:rPr>
                <w:lang w:eastAsia="zh-CN"/>
              </w:rPr>
              <w:t>Cewit</w:t>
            </w:r>
            <w:proofErr w:type="spellEnd"/>
            <w:r w:rsidRPr="00C3484B">
              <w:rPr>
                <w:lang w:eastAsia="zh-CN"/>
              </w:rPr>
              <w:t xml:space="preserve">] observed that option 2 with L1 </w:t>
            </w:r>
            <w:proofErr w:type="spellStart"/>
            <w:r w:rsidRPr="00C3484B">
              <w:rPr>
                <w:lang w:eastAsia="zh-CN"/>
              </w:rPr>
              <w:t>signaling</w:t>
            </w:r>
            <w:proofErr w:type="spellEnd"/>
            <w:r w:rsidRPr="00C3484B">
              <w:rPr>
                <w:lang w:eastAsia="zh-CN"/>
              </w:rPr>
              <w:t xml:space="preserve"> provides better resource utilization compared to option 1</w:t>
            </w:r>
          </w:p>
          <w:p w14:paraId="01599865" w14:textId="77777777" w:rsidR="00B1465E" w:rsidRPr="00C3484B" w:rsidRDefault="00B1465E" w:rsidP="00B1465E">
            <w:pPr>
              <w:rPr>
                <w:sz w:val="20"/>
                <w:highlight w:val="yellow"/>
              </w:rPr>
            </w:pPr>
            <w:r w:rsidRPr="00C3484B">
              <w:rPr>
                <w:sz w:val="20"/>
              </w:rPr>
              <w:t xml:space="preserve">For the purpose of the Rel-19 study, the study on </w:t>
            </w:r>
            <w:r w:rsidRPr="00C3484B">
              <w:rPr>
                <w:iCs/>
                <w:sz w:val="20"/>
              </w:rPr>
              <w:t>resource allocation and/or controlling of intermediate UE</w:t>
            </w:r>
            <w:r w:rsidRPr="00C3484B">
              <w:rPr>
                <w:sz w:val="20"/>
              </w:rPr>
              <w:t xml:space="preserve"> in topology 2 in RAN1 is considered completed based on two options above. Additional observations can be captured at RAN1#119.</w:t>
            </w:r>
          </w:p>
          <w:p w14:paraId="7478E24E" w14:textId="77777777" w:rsidR="00187D7B" w:rsidRDefault="00187D7B" w:rsidP="00187D7B">
            <w:pPr>
              <w:pStyle w:val="afb"/>
              <w:ind w:left="0"/>
              <w:rPr>
                <w:rFonts w:eastAsia="Yu Mincho"/>
                <w:color w:val="000000"/>
              </w:rPr>
            </w:pPr>
          </w:p>
        </w:tc>
      </w:tr>
    </w:tbl>
    <w:p w14:paraId="6E3913A7" w14:textId="5145A0ED" w:rsidR="00B450BA" w:rsidRDefault="00B450BA" w:rsidP="000F768B">
      <w:pPr>
        <w:pStyle w:val="LGTdoc"/>
        <w:spacing w:after="120" w:line="288" w:lineRule="auto"/>
        <w:rPr>
          <w:rFonts w:eastAsia="맑은 고딕"/>
          <w:color w:val="000000"/>
          <w:sz w:val="24"/>
        </w:rPr>
      </w:pPr>
    </w:p>
    <w:p w14:paraId="1EB3D512" w14:textId="73E5F2D5" w:rsidR="005116A3" w:rsidRDefault="00020615" w:rsidP="000F768B">
      <w:pPr>
        <w:pStyle w:val="LGTdoc"/>
        <w:spacing w:after="120" w:line="288" w:lineRule="auto"/>
        <w:rPr>
          <w:rFonts w:eastAsia="맑은 고딕"/>
          <w:color w:val="000000"/>
          <w:sz w:val="24"/>
        </w:rPr>
      </w:pPr>
      <w:r w:rsidRPr="00020615">
        <w:rPr>
          <w:rFonts w:eastAsia="맑은 고딕"/>
          <w:color w:val="000000"/>
          <w:sz w:val="24"/>
        </w:rPr>
        <w:t>In this contribution, we share our views on the remaining issue</w:t>
      </w:r>
      <w:r w:rsidR="00A61EBE">
        <w:rPr>
          <w:rFonts w:eastAsia="맑은 고딕"/>
          <w:color w:val="000000"/>
          <w:sz w:val="24"/>
        </w:rPr>
        <w:t>s</w:t>
      </w:r>
      <w:r w:rsidRPr="00020615">
        <w:rPr>
          <w:rFonts w:eastAsia="맑은 고딕"/>
          <w:color w:val="000000"/>
          <w:sz w:val="24"/>
        </w:rPr>
        <w:t xml:space="preserve"> in the </w:t>
      </w:r>
      <w:r w:rsidR="00631DDD">
        <w:rPr>
          <w:rFonts w:eastAsia="맑은 고딕"/>
          <w:color w:val="000000"/>
          <w:sz w:val="24"/>
        </w:rPr>
        <w:t xml:space="preserve">Rel-19 </w:t>
      </w:r>
      <w:r w:rsidRPr="00020615">
        <w:rPr>
          <w:rFonts w:eastAsia="맑은 고딕"/>
          <w:color w:val="000000"/>
          <w:sz w:val="24"/>
        </w:rPr>
        <w:t>SI phase for the downlink and uplink channel/signal aspects for ambient IoT.</w:t>
      </w:r>
    </w:p>
    <w:p w14:paraId="7401E07D" w14:textId="77777777" w:rsidR="00EF0FFD" w:rsidRDefault="007C3C01" w:rsidP="00EF0FFD">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sz w:val="36"/>
        </w:rPr>
      </w:pPr>
      <w:r>
        <w:rPr>
          <w:color w:val="000000"/>
          <w:sz w:val="36"/>
        </w:rPr>
        <w:t>R2D Transmission</w:t>
      </w:r>
      <w:r w:rsidR="00C62694">
        <w:rPr>
          <w:color w:val="000000"/>
          <w:sz w:val="36"/>
        </w:rPr>
        <w:t xml:space="preserve"> </w:t>
      </w:r>
    </w:p>
    <w:p w14:paraId="38BF1722" w14:textId="77777777" w:rsidR="006E73C7" w:rsidRDefault="006E73C7" w:rsidP="00AC6CBF">
      <w:pPr>
        <w:spacing w:line="288" w:lineRule="auto"/>
        <w:rPr>
          <w:rFonts w:eastAsia="맑은 고딕"/>
          <w:b/>
          <w:i/>
          <w:color w:val="000000"/>
          <w:szCs w:val="24"/>
          <w:u w:val="single"/>
          <w:lang w:eastAsia="ko-KR"/>
        </w:rPr>
      </w:pPr>
    </w:p>
    <w:p w14:paraId="15E739C9" w14:textId="77777777" w:rsidR="008C0D04" w:rsidRDefault="008C0D04" w:rsidP="008C0D04">
      <w:pPr>
        <w:pStyle w:val="3GPPAgreements"/>
        <w:rPr>
          <w:b/>
          <w:bCs/>
          <w:color w:val="000000"/>
          <w:sz w:val="24"/>
          <w:szCs w:val="24"/>
        </w:rPr>
      </w:pPr>
      <w:r>
        <w:rPr>
          <w:b/>
          <w:bCs/>
          <w:color w:val="000000"/>
          <w:sz w:val="24"/>
          <w:szCs w:val="24"/>
        </w:rPr>
        <w:t>R2D control channel</w:t>
      </w:r>
    </w:p>
    <w:p w14:paraId="62A0A3F7" w14:textId="6E7DF7D9" w:rsidR="00AF328F" w:rsidRDefault="00B073D9" w:rsidP="00C36A39">
      <w:pPr>
        <w:spacing w:line="288" w:lineRule="auto"/>
        <w:jc w:val="both"/>
        <w:rPr>
          <w:rFonts w:eastAsia="맑은 고딕"/>
          <w:color w:val="000000"/>
          <w:lang w:eastAsia="ko-KR"/>
        </w:rPr>
      </w:pPr>
      <w:r>
        <w:rPr>
          <w:rFonts w:eastAsia="맑은 고딕"/>
          <w:color w:val="000000"/>
        </w:rPr>
        <w:t>F</w:t>
      </w:r>
      <w:r w:rsidR="00C36A39">
        <w:rPr>
          <w:rFonts w:eastAsia="맑은 고딕"/>
          <w:color w:val="000000"/>
        </w:rPr>
        <w:t>or R2D reception, it was agreed that ID associated with device can be explicitly/implicitly indicated to the IoT device via PRDCH</w:t>
      </w:r>
      <w:r w:rsidRPr="00B073D9">
        <w:rPr>
          <w:rFonts w:eastAsia="맑은 고딕"/>
          <w:color w:val="000000"/>
          <w:lang w:val="en-US" w:eastAsia="ko-KR"/>
        </w:rPr>
        <w:t xml:space="preserve"> </w:t>
      </w:r>
      <w:r>
        <w:rPr>
          <w:rFonts w:eastAsia="맑은 고딕"/>
          <w:color w:val="000000"/>
          <w:lang w:val="en-US" w:eastAsia="ko-KR"/>
        </w:rPr>
        <w:t>in RAN1 #118 meeting</w:t>
      </w:r>
      <w:r w:rsidR="00C36A39">
        <w:rPr>
          <w:rFonts w:eastAsia="맑은 고딕"/>
          <w:color w:val="000000"/>
        </w:rPr>
        <w:t>. We assume that PRDCH can be sequentially constructed into the R2D control information part and the payload part in the time domain. Under this condition, it would be beneficial for the device ID to be received to be included in the R2D control information part and to be explicitly indicated, so that the device corresponding to the ID can know and decide whether the rest of the PRDCH should be decoded or not.</w:t>
      </w:r>
      <w:r w:rsidR="00311B0D">
        <w:rPr>
          <w:rFonts w:eastAsia="맑은 고딕"/>
          <w:color w:val="000000"/>
          <w:lang w:eastAsia="ko-KR"/>
        </w:rPr>
        <w:t xml:space="preserve"> </w:t>
      </w:r>
      <w:r w:rsidR="006169C7">
        <w:rPr>
          <w:rFonts w:eastAsia="맑은 고딕"/>
          <w:color w:val="000000"/>
          <w:lang w:eastAsia="ko-KR"/>
        </w:rPr>
        <w:t>Then, other devices may be able to reduce power consumption due to unnecessary decoding payloads of R2D transmission.</w:t>
      </w:r>
      <w:r w:rsidR="00D9326E">
        <w:rPr>
          <w:rFonts w:eastAsia="맑은 고딕"/>
          <w:color w:val="000000"/>
          <w:lang w:eastAsia="ko-KR"/>
        </w:rPr>
        <w:t xml:space="preserve"> And one of the IDs needs to be assigned for broadcast purposes so that the entire device receives R2D transmission.</w:t>
      </w:r>
    </w:p>
    <w:p w14:paraId="47BF33AA" w14:textId="77777777" w:rsidR="006169C7" w:rsidRDefault="006169C7" w:rsidP="00C36A39">
      <w:pPr>
        <w:spacing w:line="288" w:lineRule="auto"/>
        <w:jc w:val="both"/>
        <w:rPr>
          <w:rFonts w:eastAsia="맑은 고딕"/>
          <w:color w:val="000000"/>
          <w:lang w:eastAsia="ko-KR"/>
        </w:rPr>
      </w:pPr>
    </w:p>
    <w:p w14:paraId="0D2DE10B" w14:textId="438FB672" w:rsidR="008810C2" w:rsidRDefault="00BE4730" w:rsidP="00F95B9C">
      <w:pPr>
        <w:spacing w:line="288" w:lineRule="auto"/>
        <w:jc w:val="both"/>
        <w:rPr>
          <w:b/>
          <w:i/>
          <w:color w:val="000000"/>
          <w:szCs w:val="24"/>
        </w:rPr>
      </w:pPr>
      <w:r>
        <w:rPr>
          <w:rFonts w:hint="eastAsia"/>
          <w:b/>
          <w:i/>
          <w:color w:val="000000"/>
          <w:szCs w:val="24"/>
          <w:u w:val="single"/>
        </w:rPr>
        <w:t>P</w:t>
      </w:r>
      <w:r>
        <w:rPr>
          <w:b/>
          <w:i/>
          <w:color w:val="000000"/>
          <w:szCs w:val="24"/>
          <w:u w:val="single"/>
        </w:rPr>
        <w:t xml:space="preserve">roposal </w:t>
      </w:r>
      <w:r w:rsidR="00F14272">
        <w:rPr>
          <w:b/>
          <w:i/>
          <w:color w:val="000000"/>
          <w:szCs w:val="24"/>
          <w:u w:val="single"/>
        </w:rPr>
        <w:t>1</w:t>
      </w:r>
      <w:r>
        <w:rPr>
          <w:b/>
          <w:i/>
          <w:color w:val="000000"/>
          <w:szCs w:val="24"/>
        </w:rPr>
        <w:t>:</w:t>
      </w:r>
      <w:r w:rsidR="008810C2">
        <w:rPr>
          <w:b/>
          <w:i/>
          <w:color w:val="000000"/>
          <w:szCs w:val="24"/>
        </w:rPr>
        <w:t xml:space="preserve"> Study explicitly indicating the ID associated with device(s) that need(s) to receive the R2D transmission.</w:t>
      </w:r>
    </w:p>
    <w:p w14:paraId="341F2622" w14:textId="77777777" w:rsidR="005B0A11" w:rsidRDefault="005B0A11" w:rsidP="00192C86">
      <w:pPr>
        <w:spacing w:line="288" w:lineRule="auto"/>
        <w:jc w:val="both"/>
        <w:rPr>
          <w:rFonts w:eastAsia="맑은 고딕"/>
          <w:color w:val="000000"/>
          <w:lang w:eastAsia="ko-KR"/>
        </w:rPr>
      </w:pPr>
    </w:p>
    <w:p w14:paraId="06E5169E" w14:textId="6EFDE03C" w:rsidR="00790F41" w:rsidRDefault="00790F41" w:rsidP="00790F41">
      <w:pPr>
        <w:spacing w:line="288" w:lineRule="auto"/>
        <w:jc w:val="both"/>
        <w:rPr>
          <w:rFonts w:eastAsia="맑은 고딕"/>
          <w:color w:val="000000"/>
          <w:lang w:eastAsia="ko-KR"/>
        </w:rPr>
      </w:pPr>
      <w:r w:rsidRPr="00790F41">
        <w:rPr>
          <w:rFonts w:eastAsia="맑은 고딕"/>
          <w:color w:val="000000"/>
          <w:lang w:eastAsia="ko-KR"/>
        </w:rPr>
        <w:lastRenderedPageBreak/>
        <w:t>The R2D control information may include information related to the length or duration of the corresponding R2D transmission.</w:t>
      </w:r>
      <w:r>
        <w:rPr>
          <w:rFonts w:eastAsia="맑은 고딕"/>
          <w:color w:val="000000"/>
          <w:lang w:eastAsia="ko-KR"/>
        </w:rPr>
        <w:t xml:space="preserve"> </w:t>
      </w:r>
      <w:r w:rsidRPr="00790F41">
        <w:rPr>
          <w:rFonts w:eastAsia="맑은 고딕"/>
          <w:color w:val="000000"/>
          <w:lang w:eastAsia="ko-KR"/>
        </w:rPr>
        <w:t>This may be time resource information for each R2D transmission.</w:t>
      </w:r>
      <w:r>
        <w:rPr>
          <w:rFonts w:eastAsia="맑은 고딕"/>
          <w:color w:val="000000"/>
          <w:lang w:eastAsia="ko-KR"/>
        </w:rPr>
        <w:t xml:space="preserve"> </w:t>
      </w:r>
      <w:r w:rsidRPr="00790F41">
        <w:rPr>
          <w:rFonts w:eastAsia="맑은 고딕"/>
          <w:color w:val="000000"/>
          <w:lang w:eastAsia="ko-KR"/>
        </w:rPr>
        <w:t>The IoT device that is not related to the device ID included in the R2D control information may operate in a sleep mode by checking the R2D transmission duration.</w:t>
      </w:r>
      <w:r>
        <w:rPr>
          <w:rFonts w:eastAsia="맑은 고딕"/>
          <w:color w:val="000000"/>
          <w:lang w:eastAsia="ko-KR"/>
        </w:rPr>
        <w:t xml:space="preserve">  </w:t>
      </w:r>
      <w:r w:rsidRPr="00790F41">
        <w:rPr>
          <w:rFonts w:eastAsia="맑은 고딕"/>
          <w:color w:val="000000"/>
          <w:lang w:eastAsia="ko-KR"/>
        </w:rPr>
        <w:t xml:space="preserve">hen, the device switched to the sleep mode may minimize energy consumption or </w:t>
      </w:r>
      <w:r w:rsidR="004D03B2">
        <w:rPr>
          <w:rFonts w:eastAsia="맑은 고딕"/>
          <w:color w:val="000000"/>
          <w:lang w:eastAsia="ko-KR"/>
        </w:rPr>
        <w:t>operate as</w:t>
      </w:r>
      <w:r w:rsidRPr="00790F41">
        <w:rPr>
          <w:rFonts w:eastAsia="맑은 고딕"/>
          <w:color w:val="000000"/>
          <w:lang w:eastAsia="ko-KR"/>
        </w:rPr>
        <w:t xml:space="preserve"> energy </w:t>
      </w:r>
      <w:r>
        <w:rPr>
          <w:rFonts w:eastAsia="맑은 고딕"/>
          <w:color w:val="000000"/>
          <w:lang w:eastAsia="ko-KR"/>
        </w:rPr>
        <w:t>harvesting</w:t>
      </w:r>
      <w:r w:rsidR="00C90AFA">
        <w:rPr>
          <w:rFonts w:eastAsia="맑은 고딕"/>
          <w:color w:val="000000"/>
          <w:lang w:eastAsia="ko-KR"/>
        </w:rPr>
        <w:t xml:space="preserve"> mode</w:t>
      </w:r>
      <w:r w:rsidRPr="00790F41">
        <w:rPr>
          <w:rFonts w:eastAsia="맑은 고딕"/>
          <w:color w:val="000000"/>
          <w:lang w:eastAsia="ko-KR"/>
        </w:rPr>
        <w:t>.</w:t>
      </w:r>
      <w:r w:rsidR="007E43CF">
        <w:rPr>
          <w:rFonts w:eastAsia="맑은 고딕"/>
          <w:color w:val="000000"/>
          <w:lang w:eastAsia="ko-KR"/>
        </w:rPr>
        <w:t xml:space="preserve"> </w:t>
      </w:r>
      <w:r w:rsidR="007E43CF" w:rsidRPr="007E43CF">
        <w:rPr>
          <w:rFonts w:eastAsia="맑은 고딕"/>
          <w:color w:val="000000"/>
          <w:lang w:eastAsia="ko-KR"/>
        </w:rPr>
        <w:t>Therefore, it is necessary to consider that the time resource information of the R2D transmission is included in the R2D control information.</w:t>
      </w:r>
      <w:r w:rsidR="00C86718">
        <w:rPr>
          <w:rFonts w:eastAsia="맑은 고딕"/>
          <w:color w:val="000000"/>
          <w:lang w:eastAsia="ko-KR"/>
        </w:rPr>
        <w:t xml:space="preserve"> If it would be included in R2D control information, </w:t>
      </w:r>
      <w:r w:rsidR="00C86718">
        <w:rPr>
          <w:rFonts w:eastAsia="맑은 고딕"/>
          <w:color w:val="000000"/>
        </w:rPr>
        <w:t>it would be beneficial for time domain resource information to be explicitly indicated.</w:t>
      </w:r>
    </w:p>
    <w:p w14:paraId="54E69058" w14:textId="77777777" w:rsidR="00790F41" w:rsidRDefault="00790F41" w:rsidP="00790F41">
      <w:pPr>
        <w:spacing w:line="288" w:lineRule="auto"/>
        <w:jc w:val="both"/>
        <w:rPr>
          <w:rFonts w:eastAsia="맑은 고딕"/>
          <w:color w:val="000000"/>
          <w:lang w:eastAsia="ko-KR"/>
        </w:rPr>
      </w:pPr>
    </w:p>
    <w:p w14:paraId="09A92855" w14:textId="7571F8A3" w:rsidR="00082642" w:rsidRDefault="00082642" w:rsidP="00082642">
      <w:pPr>
        <w:spacing w:line="288" w:lineRule="auto"/>
        <w:jc w:val="both"/>
        <w:rPr>
          <w:b/>
          <w:i/>
          <w:color w:val="000000"/>
          <w:szCs w:val="24"/>
        </w:rPr>
      </w:pPr>
      <w:r>
        <w:rPr>
          <w:rFonts w:hint="eastAsia"/>
          <w:b/>
          <w:i/>
          <w:color w:val="000000"/>
          <w:szCs w:val="24"/>
          <w:u w:val="single"/>
        </w:rPr>
        <w:t>P</w:t>
      </w:r>
      <w:r>
        <w:rPr>
          <w:b/>
          <w:i/>
          <w:color w:val="000000"/>
          <w:szCs w:val="24"/>
          <w:u w:val="single"/>
        </w:rPr>
        <w:t xml:space="preserve">roposal </w:t>
      </w:r>
      <w:r w:rsidR="00F14272">
        <w:rPr>
          <w:b/>
          <w:i/>
          <w:color w:val="000000"/>
          <w:szCs w:val="24"/>
          <w:u w:val="single"/>
        </w:rPr>
        <w:t>2</w:t>
      </w:r>
      <w:r>
        <w:rPr>
          <w:b/>
          <w:i/>
          <w:color w:val="000000"/>
          <w:szCs w:val="24"/>
        </w:rPr>
        <w:t xml:space="preserve">: Study on the time domain resource </w:t>
      </w:r>
      <w:r w:rsidR="00D01375">
        <w:rPr>
          <w:b/>
          <w:i/>
          <w:color w:val="000000"/>
          <w:szCs w:val="24"/>
        </w:rPr>
        <w:t>as an additional information for the R2D control information.</w:t>
      </w:r>
    </w:p>
    <w:p w14:paraId="397CFE20" w14:textId="77777777" w:rsidR="00082642" w:rsidRPr="00D01375" w:rsidRDefault="00082642" w:rsidP="00082642">
      <w:pPr>
        <w:spacing w:line="288" w:lineRule="auto"/>
        <w:jc w:val="both"/>
        <w:rPr>
          <w:rFonts w:eastAsia="맑은 고딕"/>
          <w:color w:val="000000"/>
          <w:lang w:eastAsia="ko-KR"/>
        </w:rPr>
      </w:pPr>
    </w:p>
    <w:p w14:paraId="3D932A7B" w14:textId="0FB72BAA" w:rsidR="00082642" w:rsidRDefault="00061BE3" w:rsidP="008C0D04">
      <w:pPr>
        <w:spacing w:line="288" w:lineRule="auto"/>
        <w:jc w:val="both"/>
        <w:rPr>
          <w:rFonts w:eastAsia="맑은 고딕"/>
          <w:color w:val="000000"/>
          <w:lang w:eastAsia="ko-KR"/>
        </w:rPr>
      </w:pPr>
      <w:r>
        <w:rPr>
          <w:rFonts w:eastAsia="맑은 고딕" w:hint="eastAsia"/>
          <w:color w:val="000000"/>
          <w:lang w:eastAsia="ko-KR"/>
        </w:rPr>
        <w:t>I</w:t>
      </w:r>
      <w:r>
        <w:rPr>
          <w:rFonts w:eastAsia="맑은 고딕"/>
          <w:color w:val="000000"/>
          <w:lang w:eastAsia="ko-KR"/>
        </w:rPr>
        <w:t xml:space="preserve">n RAN1 #118b meeting, </w:t>
      </w:r>
      <w:r w:rsidR="00415125">
        <w:rPr>
          <w:rFonts w:eastAsia="맑은 고딕"/>
          <w:color w:val="000000"/>
          <w:lang w:eastAsia="ko-KR"/>
        </w:rPr>
        <w:t xml:space="preserve">there was a discussion and an agreement on the D2R amble(s) </w:t>
      </w:r>
      <w:r w:rsidR="00262FE2">
        <w:rPr>
          <w:rFonts w:eastAsia="맑은 고딕"/>
          <w:color w:val="000000"/>
          <w:lang w:eastAsia="ko-KR"/>
        </w:rPr>
        <w:t xml:space="preserve">of agenda 9.4.2.2 </w:t>
      </w:r>
      <w:r w:rsidR="00415125">
        <w:rPr>
          <w:rFonts w:eastAsia="맑은 고딕"/>
          <w:color w:val="000000"/>
          <w:lang w:eastAsia="ko-KR"/>
        </w:rPr>
        <w:t>as follow:</w:t>
      </w:r>
    </w:p>
    <w:tbl>
      <w:tblPr>
        <w:tblStyle w:val="af9"/>
        <w:tblW w:w="0" w:type="auto"/>
        <w:tblLook w:val="04A0" w:firstRow="1" w:lastRow="0" w:firstColumn="1" w:lastColumn="0" w:noHBand="0" w:noVBand="1"/>
      </w:tblPr>
      <w:tblGrid>
        <w:gridCol w:w="9962"/>
      </w:tblGrid>
      <w:tr w:rsidR="00415125" w14:paraId="74965D26" w14:textId="77777777" w:rsidTr="00415125">
        <w:tc>
          <w:tcPr>
            <w:tcW w:w="9962" w:type="dxa"/>
          </w:tcPr>
          <w:p w14:paraId="34F81953" w14:textId="77777777" w:rsidR="00415125" w:rsidRPr="00415125" w:rsidRDefault="00415125" w:rsidP="00415125">
            <w:pPr>
              <w:snapToGrid w:val="0"/>
              <w:spacing w:after="0"/>
              <w:rPr>
                <w:rFonts w:eastAsia="SimSun"/>
                <w:b/>
                <w:sz w:val="22"/>
                <w:szCs w:val="22"/>
                <w:lang w:eastAsia="zh-CN"/>
              </w:rPr>
            </w:pPr>
            <w:r w:rsidRPr="00415125">
              <w:rPr>
                <w:rFonts w:eastAsia="SimSun"/>
                <w:b/>
                <w:sz w:val="22"/>
                <w:szCs w:val="22"/>
                <w:highlight w:val="green"/>
                <w:lang w:eastAsia="zh-CN"/>
              </w:rPr>
              <w:t>Agreement</w:t>
            </w:r>
          </w:p>
          <w:p w14:paraId="2CF06031" w14:textId="77777777" w:rsidR="00415125" w:rsidRPr="00415125" w:rsidRDefault="00415125" w:rsidP="00415125">
            <w:pPr>
              <w:pStyle w:val="afb"/>
              <w:numPr>
                <w:ilvl w:val="0"/>
                <w:numId w:val="45"/>
              </w:numPr>
              <w:overflowPunct/>
              <w:autoSpaceDE/>
              <w:autoSpaceDN/>
              <w:snapToGrid w:val="0"/>
              <w:spacing w:after="0"/>
              <w:contextualSpacing w:val="0"/>
              <w:textAlignment w:val="auto"/>
              <w:rPr>
                <w:rFonts w:eastAsia="Yu Mincho"/>
                <w:sz w:val="22"/>
                <w:szCs w:val="22"/>
              </w:rPr>
            </w:pPr>
            <w:r w:rsidRPr="00415125">
              <w:rPr>
                <w:rFonts w:eastAsia="Yu Mincho"/>
                <w:sz w:val="22"/>
                <w:szCs w:val="22"/>
              </w:rPr>
              <w:t xml:space="preserve">The TR will capture the following options, and companies are encouraged to </w:t>
            </w:r>
            <w:proofErr w:type="spellStart"/>
            <w:r w:rsidRPr="00415125">
              <w:rPr>
                <w:rFonts w:eastAsia="Yu Mincho"/>
                <w:sz w:val="22"/>
                <w:szCs w:val="22"/>
              </w:rPr>
              <w:t>analyze</w:t>
            </w:r>
            <w:proofErr w:type="spellEnd"/>
            <w:r w:rsidRPr="00415125">
              <w:rPr>
                <w:rFonts w:eastAsia="Yu Mincho"/>
                <w:sz w:val="22"/>
                <w:szCs w:val="22"/>
              </w:rPr>
              <w:t xml:space="preserve"> </w:t>
            </w:r>
            <w:r w:rsidRPr="00415125">
              <w:rPr>
                <w:rFonts w:eastAsia="DengXian"/>
                <w:sz w:val="22"/>
                <w:szCs w:val="22"/>
                <w:lang w:eastAsia="zh-CN"/>
              </w:rPr>
              <w:t xml:space="preserve">the </w:t>
            </w:r>
            <w:proofErr w:type="spellStart"/>
            <w:r w:rsidRPr="00415125">
              <w:rPr>
                <w:rFonts w:eastAsia="DengXian"/>
                <w:sz w:val="22"/>
                <w:szCs w:val="22"/>
                <w:lang w:eastAsia="zh-CN"/>
              </w:rPr>
              <w:t>tradeoffs</w:t>
            </w:r>
            <w:proofErr w:type="spellEnd"/>
            <w:r w:rsidRPr="00415125">
              <w:rPr>
                <w:rFonts w:eastAsia="DengXian"/>
                <w:sz w:val="22"/>
                <w:szCs w:val="22"/>
                <w:lang w:eastAsia="zh-CN"/>
              </w:rPr>
              <w:t xml:space="preserve"> among the </w:t>
            </w:r>
            <w:r w:rsidRPr="00415125">
              <w:rPr>
                <w:rFonts w:eastAsia="Yu Mincho"/>
                <w:sz w:val="22"/>
                <w:szCs w:val="22"/>
              </w:rPr>
              <w:t>following D2R amble(s) options:</w:t>
            </w:r>
          </w:p>
          <w:p w14:paraId="1CA705E1" w14:textId="77777777" w:rsidR="00415125" w:rsidRPr="00415125" w:rsidRDefault="00415125" w:rsidP="00415125">
            <w:pPr>
              <w:pStyle w:val="afb"/>
              <w:numPr>
                <w:ilvl w:val="1"/>
                <w:numId w:val="46"/>
              </w:numPr>
              <w:overflowPunct/>
              <w:autoSpaceDE/>
              <w:autoSpaceDN/>
              <w:snapToGrid w:val="0"/>
              <w:spacing w:after="0"/>
              <w:contextualSpacing w:val="0"/>
              <w:textAlignment w:val="auto"/>
              <w:rPr>
                <w:rFonts w:eastAsia="Yu Mincho"/>
                <w:sz w:val="22"/>
                <w:szCs w:val="22"/>
              </w:rPr>
            </w:pPr>
            <w:r w:rsidRPr="00415125">
              <w:rPr>
                <w:rFonts w:eastAsia="Yu Mincho"/>
                <w:sz w:val="22"/>
                <w:szCs w:val="22"/>
              </w:rPr>
              <w:t>Opt</w:t>
            </w:r>
            <w:r w:rsidRPr="00415125">
              <w:rPr>
                <w:rFonts w:eastAsia="DengXian"/>
                <w:sz w:val="22"/>
                <w:szCs w:val="22"/>
                <w:lang w:eastAsia="zh-CN"/>
              </w:rPr>
              <w:t xml:space="preserve">ion </w:t>
            </w:r>
            <w:r w:rsidRPr="00415125">
              <w:rPr>
                <w:rFonts w:eastAsia="Yu Mincho"/>
                <w:sz w:val="22"/>
                <w:szCs w:val="22"/>
              </w:rPr>
              <w:t>1: D2R preamble only</w:t>
            </w:r>
          </w:p>
          <w:p w14:paraId="4E99468E" w14:textId="77777777" w:rsidR="00415125" w:rsidRPr="00415125" w:rsidRDefault="00415125" w:rsidP="00415125">
            <w:pPr>
              <w:pStyle w:val="afb"/>
              <w:numPr>
                <w:ilvl w:val="1"/>
                <w:numId w:val="46"/>
              </w:numPr>
              <w:overflowPunct/>
              <w:autoSpaceDE/>
              <w:autoSpaceDN/>
              <w:snapToGrid w:val="0"/>
              <w:spacing w:after="0"/>
              <w:contextualSpacing w:val="0"/>
              <w:textAlignment w:val="auto"/>
              <w:rPr>
                <w:rFonts w:eastAsia="Yu Mincho"/>
                <w:sz w:val="22"/>
                <w:szCs w:val="22"/>
              </w:rPr>
            </w:pPr>
            <w:r w:rsidRPr="00415125">
              <w:rPr>
                <w:rFonts w:eastAsia="Yu Mincho"/>
                <w:sz w:val="22"/>
                <w:szCs w:val="22"/>
              </w:rPr>
              <w:t>Opt</w:t>
            </w:r>
            <w:r w:rsidRPr="00415125">
              <w:rPr>
                <w:rFonts w:eastAsia="DengXian"/>
                <w:sz w:val="22"/>
                <w:szCs w:val="22"/>
                <w:lang w:eastAsia="zh-CN"/>
              </w:rPr>
              <w:t xml:space="preserve">ion </w:t>
            </w:r>
            <w:r w:rsidRPr="00415125">
              <w:rPr>
                <w:rFonts w:eastAsia="Yu Mincho"/>
                <w:sz w:val="22"/>
                <w:szCs w:val="22"/>
              </w:rPr>
              <w:t xml:space="preserve">2: D2R preamble + </w:t>
            </w:r>
            <w:r w:rsidRPr="00415125">
              <w:rPr>
                <w:rFonts w:eastAsia="DengXian"/>
                <w:sz w:val="22"/>
                <w:szCs w:val="22"/>
                <w:lang w:eastAsia="zh-CN"/>
              </w:rPr>
              <w:t xml:space="preserve">X </w:t>
            </w:r>
            <w:proofErr w:type="spellStart"/>
            <w:r w:rsidRPr="00415125">
              <w:rPr>
                <w:rFonts w:eastAsia="Yu Mincho"/>
                <w:sz w:val="22"/>
                <w:szCs w:val="22"/>
              </w:rPr>
              <w:t>midamble</w:t>
            </w:r>
            <w:proofErr w:type="spellEnd"/>
            <w:r w:rsidRPr="00415125">
              <w:rPr>
                <w:rFonts w:eastAsia="DengXian"/>
                <w:sz w:val="22"/>
                <w:szCs w:val="22"/>
                <w:lang w:eastAsia="zh-CN"/>
              </w:rPr>
              <w:t xml:space="preserve">(s), where X </w:t>
            </w:r>
            <w:r w:rsidRPr="00415125">
              <w:rPr>
                <w:rFonts w:eastAsia="DengXian"/>
                <w:sz w:val="22"/>
                <w:szCs w:val="22"/>
                <w:lang w:eastAsia="zh-CN"/>
              </w:rPr>
              <w:sym w:font="Symbol" w:char="F0B3"/>
            </w:r>
            <w:r w:rsidRPr="00415125">
              <w:rPr>
                <w:rFonts w:eastAsia="DengXian"/>
                <w:sz w:val="22"/>
                <w:szCs w:val="22"/>
                <w:lang w:eastAsia="zh-CN"/>
              </w:rPr>
              <w:t>1</w:t>
            </w:r>
          </w:p>
          <w:p w14:paraId="693489CE" w14:textId="77777777" w:rsidR="00415125" w:rsidRPr="00415125" w:rsidRDefault="00415125" w:rsidP="00415125">
            <w:pPr>
              <w:pStyle w:val="afb"/>
              <w:numPr>
                <w:ilvl w:val="1"/>
                <w:numId w:val="46"/>
              </w:numPr>
              <w:overflowPunct/>
              <w:autoSpaceDE/>
              <w:autoSpaceDN/>
              <w:snapToGrid w:val="0"/>
              <w:spacing w:after="0"/>
              <w:contextualSpacing w:val="0"/>
              <w:textAlignment w:val="auto"/>
              <w:rPr>
                <w:rFonts w:eastAsia="Yu Mincho"/>
                <w:sz w:val="22"/>
                <w:szCs w:val="22"/>
              </w:rPr>
            </w:pPr>
            <w:r w:rsidRPr="00415125">
              <w:rPr>
                <w:rFonts w:eastAsia="Yu Mincho"/>
                <w:sz w:val="22"/>
                <w:szCs w:val="22"/>
              </w:rPr>
              <w:t>Opt</w:t>
            </w:r>
            <w:r w:rsidRPr="00415125">
              <w:rPr>
                <w:rFonts w:eastAsia="DengXian"/>
                <w:sz w:val="22"/>
                <w:szCs w:val="22"/>
                <w:lang w:eastAsia="zh-CN"/>
              </w:rPr>
              <w:t xml:space="preserve">ion </w:t>
            </w:r>
            <w:r w:rsidRPr="00415125">
              <w:rPr>
                <w:rFonts w:eastAsia="Yu Mincho"/>
                <w:sz w:val="22"/>
                <w:szCs w:val="22"/>
              </w:rPr>
              <w:t xml:space="preserve">3: D2R preamble + </w:t>
            </w:r>
            <w:proofErr w:type="spellStart"/>
            <w:r w:rsidRPr="00415125">
              <w:rPr>
                <w:rFonts w:eastAsia="Yu Mincho"/>
                <w:sz w:val="22"/>
                <w:szCs w:val="22"/>
              </w:rPr>
              <w:t>postamble</w:t>
            </w:r>
            <w:proofErr w:type="spellEnd"/>
          </w:p>
          <w:p w14:paraId="1F9783F9" w14:textId="77777777" w:rsidR="00415125" w:rsidRPr="00415125" w:rsidRDefault="00415125" w:rsidP="00415125">
            <w:pPr>
              <w:pStyle w:val="afb"/>
              <w:numPr>
                <w:ilvl w:val="1"/>
                <w:numId w:val="46"/>
              </w:numPr>
              <w:overflowPunct/>
              <w:autoSpaceDE/>
              <w:autoSpaceDN/>
              <w:snapToGrid w:val="0"/>
              <w:spacing w:after="0"/>
              <w:contextualSpacing w:val="0"/>
              <w:textAlignment w:val="auto"/>
              <w:rPr>
                <w:rFonts w:eastAsia="Yu Mincho"/>
                <w:sz w:val="22"/>
                <w:szCs w:val="22"/>
              </w:rPr>
            </w:pPr>
            <w:r w:rsidRPr="00415125">
              <w:rPr>
                <w:rFonts w:eastAsia="Yu Mincho"/>
                <w:sz w:val="22"/>
                <w:szCs w:val="22"/>
              </w:rPr>
              <w:t>Opt</w:t>
            </w:r>
            <w:r w:rsidRPr="00415125">
              <w:rPr>
                <w:rFonts w:eastAsia="DengXian"/>
                <w:sz w:val="22"/>
                <w:szCs w:val="22"/>
                <w:lang w:eastAsia="zh-CN"/>
              </w:rPr>
              <w:t xml:space="preserve">ion </w:t>
            </w:r>
            <w:r w:rsidRPr="00415125">
              <w:rPr>
                <w:rFonts w:eastAsia="Yu Mincho"/>
                <w:sz w:val="22"/>
                <w:szCs w:val="22"/>
              </w:rPr>
              <w:t xml:space="preserve">4: D2R preamble + </w:t>
            </w:r>
            <w:r w:rsidRPr="00415125">
              <w:rPr>
                <w:rFonts w:eastAsia="DengXian"/>
                <w:sz w:val="22"/>
                <w:szCs w:val="22"/>
                <w:lang w:eastAsia="zh-CN"/>
              </w:rPr>
              <w:t xml:space="preserve">Y </w:t>
            </w:r>
            <w:proofErr w:type="spellStart"/>
            <w:r w:rsidRPr="00415125">
              <w:rPr>
                <w:rFonts w:eastAsia="Yu Mincho"/>
                <w:sz w:val="22"/>
                <w:szCs w:val="22"/>
              </w:rPr>
              <w:t>midamble</w:t>
            </w:r>
            <w:proofErr w:type="spellEnd"/>
            <w:r w:rsidRPr="00415125">
              <w:rPr>
                <w:rFonts w:eastAsia="DengXian"/>
                <w:sz w:val="22"/>
                <w:szCs w:val="22"/>
                <w:lang w:eastAsia="zh-CN"/>
              </w:rPr>
              <w:t>(s)</w:t>
            </w:r>
            <w:r w:rsidRPr="00415125">
              <w:rPr>
                <w:rFonts w:eastAsia="Yu Mincho"/>
                <w:sz w:val="22"/>
                <w:szCs w:val="22"/>
              </w:rPr>
              <w:t xml:space="preserve"> + </w:t>
            </w:r>
            <w:proofErr w:type="spellStart"/>
            <w:r w:rsidRPr="00415125">
              <w:rPr>
                <w:rFonts w:eastAsia="Yu Mincho"/>
                <w:sz w:val="22"/>
                <w:szCs w:val="22"/>
              </w:rPr>
              <w:t>postamble</w:t>
            </w:r>
            <w:proofErr w:type="spellEnd"/>
            <w:r w:rsidRPr="00415125">
              <w:rPr>
                <w:rFonts w:eastAsia="DengXian"/>
                <w:sz w:val="22"/>
                <w:szCs w:val="22"/>
                <w:lang w:eastAsia="zh-CN"/>
              </w:rPr>
              <w:t>, where Y</w:t>
            </w:r>
            <w:r w:rsidRPr="00415125">
              <w:rPr>
                <w:rFonts w:eastAsia="DengXian"/>
                <w:sz w:val="22"/>
                <w:szCs w:val="22"/>
                <w:lang w:eastAsia="zh-CN"/>
              </w:rPr>
              <w:sym w:font="Symbol" w:char="F0B3"/>
            </w:r>
            <w:r w:rsidRPr="00415125">
              <w:rPr>
                <w:rFonts w:eastAsia="DengXian"/>
                <w:sz w:val="22"/>
                <w:szCs w:val="22"/>
                <w:lang w:eastAsia="zh-CN"/>
              </w:rPr>
              <w:t>1</w:t>
            </w:r>
          </w:p>
          <w:p w14:paraId="12AE9CA9" w14:textId="77777777" w:rsidR="00415125" w:rsidRPr="00415125" w:rsidRDefault="00415125" w:rsidP="00415125">
            <w:pPr>
              <w:pStyle w:val="afb"/>
              <w:numPr>
                <w:ilvl w:val="0"/>
                <w:numId w:val="45"/>
              </w:numPr>
              <w:overflowPunct/>
              <w:autoSpaceDE/>
              <w:autoSpaceDN/>
              <w:snapToGrid w:val="0"/>
              <w:spacing w:after="0"/>
              <w:contextualSpacing w:val="0"/>
              <w:textAlignment w:val="auto"/>
              <w:rPr>
                <w:rFonts w:eastAsia="Yu Mincho"/>
                <w:sz w:val="22"/>
                <w:szCs w:val="22"/>
              </w:rPr>
            </w:pPr>
            <w:r w:rsidRPr="00415125">
              <w:rPr>
                <w:rFonts w:eastAsia="DengXian"/>
                <w:sz w:val="22"/>
                <w:szCs w:val="22"/>
                <w:lang w:eastAsia="zh-CN"/>
              </w:rPr>
              <w:t>For the above options, companies are encouraged to report at least the following:</w:t>
            </w:r>
          </w:p>
          <w:p w14:paraId="4FBCB185" w14:textId="77777777" w:rsidR="00415125" w:rsidRPr="00415125" w:rsidRDefault="00415125" w:rsidP="00415125">
            <w:pPr>
              <w:pStyle w:val="afb"/>
              <w:numPr>
                <w:ilvl w:val="0"/>
                <w:numId w:val="47"/>
              </w:numPr>
              <w:overflowPunct/>
              <w:autoSpaceDE/>
              <w:autoSpaceDN/>
              <w:snapToGrid w:val="0"/>
              <w:spacing w:after="0"/>
              <w:contextualSpacing w:val="0"/>
              <w:textAlignment w:val="auto"/>
              <w:rPr>
                <w:rFonts w:eastAsia="Yu Mincho"/>
                <w:sz w:val="22"/>
                <w:szCs w:val="22"/>
              </w:rPr>
            </w:pPr>
            <w:r w:rsidRPr="00415125">
              <w:rPr>
                <w:rFonts w:eastAsia="Yu Mincho"/>
                <w:sz w:val="22"/>
                <w:szCs w:val="22"/>
              </w:rPr>
              <w:t xml:space="preserve">Purpose(s) of the preamble, </w:t>
            </w:r>
            <w:proofErr w:type="spellStart"/>
            <w:r w:rsidRPr="00415125">
              <w:rPr>
                <w:rFonts w:eastAsia="Yu Mincho"/>
                <w:sz w:val="22"/>
                <w:szCs w:val="22"/>
              </w:rPr>
              <w:t>midamble</w:t>
            </w:r>
            <w:proofErr w:type="spellEnd"/>
            <w:r w:rsidRPr="00415125">
              <w:rPr>
                <w:rFonts w:eastAsia="Yu Mincho"/>
                <w:sz w:val="22"/>
                <w:szCs w:val="22"/>
              </w:rPr>
              <w:t xml:space="preserve"> and </w:t>
            </w:r>
            <w:proofErr w:type="spellStart"/>
            <w:r w:rsidRPr="00415125">
              <w:rPr>
                <w:rFonts w:eastAsia="Yu Mincho"/>
                <w:sz w:val="22"/>
                <w:szCs w:val="22"/>
              </w:rPr>
              <w:t>postamble</w:t>
            </w:r>
            <w:proofErr w:type="spellEnd"/>
            <w:r w:rsidRPr="00415125">
              <w:rPr>
                <w:rFonts w:eastAsia="Yu Mincho"/>
                <w:sz w:val="22"/>
                <w:szCs w:val="22"/>
              </w:rPr>
              <w:t xml:space="preserve"> </w:t>
            </w:r>
          </w:p>
          <w:p w14:paraId="3F031701" w14:textId="26778A87" w:rsidR="00415125" w:rsidRPr="00415125" w:rsidRDefault="00415125" w:rsidP="00415125">
            <w:pPr>
              <w:pStyle w:val="afb"/>
              <w:numPr>
                <w:ilvl w:val="0"/>
                <w:numId w:val="47"/>
              </w:numPr>
              <w:overflowPunct/>
              <w:autoSpaceDE/>
              <w:autoSpaceDN/>
              <w:snapToGrid w:val="0"/>
              <w:spacing w:after="0"/>
              <w:contextualSpacing w:val="0"/>
              <w:textAlignment w:val="auto"/>
              <w:rPr>
                <w:rFonts w:eastAsia="Yu Mincho"/>
              </w:rPr>
            </w:pPr>
            <w:r w:rsidRPr="00415125">
              <w:rPr>
                <w:rFonts w:eastAsia="Yu Mincho"/>
                <w:sz w:val="22"/>
                <w:szCs w:val="22"/>
              </w:rPr>
              <w:t>Whether companies assume multiple options can be supported</w:t>
            </w:r>
          </w:p>
        </w:tc>
      </w:tr>
    </w:tbl>
    <w:p w14:paraId="2654D76D" w14:textId="77777777" w:rsidR="00415125" w:rsidRDefault="00415125" w:rsidP="008C0D04">
      <w:pPr>
        <w:spacing w:line="288" w:lineRule="auto"/>
        <w:jc w:val="both"/>
        <w:rPr>
          <w:rFonts w:eastAsia="맑은 고딕"/>
          <w:color w:val="000000"/>
          <w:lang w:eastAsia="ko-KR"/>
        </w:rPr>
      </w:pPr>
    </w:p>
    <w:p w14:paraId="7BD65E94" w14:textId="6551B81B" w:rsidR="00415125" w:rsidRPr="00C72868" w:rsidRDefault="00262FE2" w:rsidP="001F163D">
      <w:pPr>
        <w:spacing w:line="288" w:lineRule="auto"/>
        <w:jc w:val="both"/>
      </w:pPr>
      <w:r>
        <w:rPr>
          <w:rFonts w:eastAsia="맑은 고딕"/>
          <w:color w:val="000000"/>
          <w:lang w:eastAsia="ko-KR"/>
        </w:rPr>
        <w:t xml:space="preserve">With respect to </w:t>
      </w:r>
      <w:r w:rsidR="00C72868">
        <w:rPr>
          <w:rFonts w:eastAsia="맑은 고딕"/>
          <w:color w:val="000000"/>
          <w:lang w:eastAsia="ko-KR"/>
        </w:rPr>
        <w:t>above</w:t>
      </w:r>
      <w:r>
        <w:rPr>
          <w:rFonts w:eastAsia="맑은 고딕"/>
          <w:color w:val="000000"/>
          <w:lang w:eastAsia="ko-KR"/>
        </w:rPr>
        <w:t xml:space="preserve"> agreement, </w:t>
      </w:r>
      <w:r>
        <w:rPr>
          <w:rFonts w:eastAsia="맑은 고딕" w:hint="eastAsia"/>
          <w:color w:val="000000"/>
          <w:lang w:eastAsia="ko-KR"/>
        </w:rPr>
        <w:t>it</w:t>
      </w:r>
      <w:r>
        <w:rPr>
          <w:rFonts w:eastAsia="맑은 고딕"/>
          <w:color w:val="000000"/>
          <w:lang w:eastAsia="ko-KR"/>
        </w:rPr>
        <w:t xml:space="preserve"> might be </w:t>
      </w:r>
      <w:r w:rsidR="00C72868">
        <w:rPr>
          <w:rFonts w:eastAsia="맑은 고딕"/>
          <w:color w:val="000000"/>
          <w:lang w:eastAsia="ko-KR"/>
        </w:rPr>
        <w:t xml:space="preserve">necessary to consider </w:t>
      </w:r>
      <w:r w:rsidR="00CA2560">
        <w:rPr>
          <w:rFonts w:eastAsia="맑은 고딕"/>
          <w:color w:val="000000"/>
          <w:lang w:eastAsia="ko-KR"/>
        </w:rPr>
        <w:t xml:space="preserve">including </w:t>
      </w:r>
      <w:r>
        <w:rPr>
          <w:rFonts w:eastAsia="맑은 고딕"/>
          <w:color w:val="000000"/>
          <w:lang w:eastAsia="ko-KR"/>
        </w:rPr>
        <w:t xml:space="preserve">information </w:t>
      </w:r>
      <w:r w:rsidR="001F163D">
        <w:rPr>
          <w:rFonts w:eastAsia="맑은 고딕"/>
          <w:color w:val="000000"/>
          <w:lang w:eastAsia="ko-KR"/>
        </w:rPr>
        <w:t xml:space="preserve">about the </w:t>
      </w:r>
      <w:r>
        <w:rPr>
          <w:rFonts w:eastAsia="맑은 고딕"/>
          <w:color w:val="000000"/>
          <w:lang w:eastAsia="ko-KR"/>
        </w:rPr>
        <w:t xml:space="preserve">D2R transmission </w:t>
      </w:r>
      <w:r w:rsidR="001F163D">
        <w:rPr>
          <w:rFonts w:eastAsia="맑은 고딕"/>
          <w:color w:val="000000"/>
          <w:lang w:eastAsia="ko-KR"/>
        </w:rPr>
        <w:t xml:space="preserve">structure </w:t>
      </w:r>
      <w:r>
        <w:rPr>
          <w:rFonts w:eastAsia="맑은 고딕"/>
          <w:color w:val="000000"/>
          <w:lang w:eastAsia="ko-KR"/>
        </w:rPr>
        <w:t>related to D2R amble(s)</w:t>
      </w:r>
      <w:r w:rsidR="001F163D">
        <w:rPr>
          <w:rFonts w:eastAsia="맑은 고딕"/>
          <w:color w:val="000000"/>
          <w:lang w:eastAsia="ko-KR"/>
        </w:rPr>
        <w:t xml:space="preserve"> in the R2D control information. </w:t>
      </w:r>
      <w:r w:rsidR="001F163D" w:rsidRPr="001F163D">
        <w:rPr>
          <w:rFonts w:eastAsia="맑은 고딕"/>
          <w:color w:val="000000"/>
          <w:lang w:eastAsia="ko-KR"/>
        </w:rPr>
        <w:t>This information could be explicitly/implicitly indicated to the device via PRDCH, like as information of ID associated with device(s).</w:t>
      </w:r>
      <w:r w:rsidR="00C72868">
        <w:rPr>
          <w:rFonts w:eastAsia="맑은 고딕"/>
          <w:color w:val="000000"/>
          <w:lang w:eastAsia="ko-KR"/>
        </w:rPr>
        <w:t xml:space="preserve"> Therefore, the information of ‘D2R amble(s)’ should be studied as a potential information to be delivered via </w:t>
      </w:r>
      <w:r w:rsidR="00C72868">
        <w:rPr>
          <w:rFonts w:eastAsia="맑은 고딕" w:hint="eastAsia"/>
          <w:color w:val="000000"/>
          <w:lang w:eastAsia="ko-KR"/>
        </w:rPr>
        <w:t>P</w:t>
      </w:r>
      <w:r w:rsidR="00C72868">
        <w:rPr>
          <w:rFonts w:eastAsia="맑은 고딕"/>
          <w:color w:val="000000"/>
          <w:lang w:eastAsia="ko-KR"/>
        </w:rPr>
        <w:t xml:space="preserve">RDCH with higher-layer </w:t>
      </w:r>
      <w:proofErr w:type="spellStart"/>
      <w:r w:rsidR="00C72868">
        <w:rPr>
          <w:rFonts w:eastAsia="맑은 고딕"/>
          <w:color w:val="000000"/>
          <w:lang w:eastAsia="ko-KR"/>
        </w:rPr>
        <w:t>signaling</w:t>
      </w:r>
      <w:proofErr w:type="spellEnd"/>
      <w:r w:rsidR="00C72868">
        <w:rPr>
          <w:rFonts w:eastAsia="맑은 고딕"/>
          <w:color w:val="000000"/>
          <w:lang w:eastAsia="ko-KR"/>
        </w:rPr>
        <w:t xml:space="preserve"> and/or L1 R2D control </w:t>
      </w:r>
      <w:proofErr w:type="spellStart"/>
      <w:r w:rsidR="00C72868">
        <w:rPr>
          <w:rFonts w:eastAsia="맑은 고딕"/>
          <w:color w:val="000000"/>
          <w:lang w:eastAsia="ko-KR"/>
        </w:rPr>
        <w:t>signaling</w:t>
      </w:r>
      <w:proofErr w:type="spellEnd"/>
      <w:r w:rsidR="00C72868">
        <w:rPr>
          <w:rFonts w:eastAsia="맑은 고딕"/>
          <w:color w:val="000000"/>
          <w:lang w:eastAsia="ko-KR"/>
        </w:rPr>
        <w:t>.</w:t>
      </w:r>
    </w:p>
    <w:p w14:paraId="0E402AC1" w14:textId="77777777" w:rsidR="001F163D" w:rsidRDefault="001F163D" w:rsidP="001F163D">
      <w:pPr>
        <w:spacing w:line="288" w:lineRule="auto"/>
        <w:jc w:val="both"/>
        <w:rPr>
          <w:rFonts w:eastAsia="맑은 고딕"/>
          <w:color w:val="000000"/>
          <w:lang w:eastAsia="ko-KR"/>
        </w:rPr>
      </w:pPr>
    </w:p>
    <w:p w14:paraId="4EB4EC14" w14:textId="7C1DECAA" w:rsidR="001F163D" w:rsidRDefault="001F163D" w:rsidP="001F163D">
      <w:pPr>
        <w:spacing w:line="288" w:lineRule="auto"/>
        <w:jc w:val="both"/>
        <w:rPr>
          <w:b/>
          <w:i/>
          <w:color w:val="000000"/>
          <w:szCs w:val="24"/>
        </w:rPr>
      </w:pPr>
      <w:r>
        <w:rPr>
          <w:rFonts w:hint="eastAsia"/>
          <w:b/>
          <w:i/>
          <w:color w:val="000000"/>
          <w:szCs w:val="24"/>
          <w:u w:val="single"/>
        </w:rPr>
        <w:t>P</w:t>
      </w:r>
      <w:r>
        <w:rPr>
          <w:b/>
          <w:i/>
          <w:color w:val="000000"/>
          <w:szCs w:val="24"/>
          <w:u w:val="single"/>
        </w:rPr>
        <w:t xml:space="preserve">roposal </w:t>
      </w:r>
      <w:r w:rsidR="00F14272">
        <w:rPr>
          <w:b/>
          <w:i/>
          <w:color w:val="000000"/>
          <w:szCs w:val="24"/>
          <w:u w:val="single"/>
        </w:rPr>
        <w:t>3</w:t>
      </w:r>
      <w:r>
        <w:rPr>
          <w:b/>
          <w:i/>
          <w:color w:val="000000"/>
          <w:szCs w:val="24"/>
        </w:rPr>
        <w:t xml:space="preserve">: Study </w:t>
      </w:r>
      <w:r w:rsidR="00803B73">
        <w:rPr>
          <w:b/>
          <w:i/>
          <w:color w:val="000000"/>
          <w:szCs w:val="24"/>
        </w:rPr>
        <w:t xml:space="preserve">on the configuration </w:t>
      </w:r>
      <w:r w:rsidR="00B6232D">
        <w:rPr>
          <w:b/>
          <w:i/>
          <w:color w:val="000000"/>
          <w:szCs w:val="24"/>
        </w:rPr>
        <w:t xml:space="preserve">of </w:t>
      </w:r>
      <w:r w:rsidR="00803B73">
        <w:rPr>
          <w:b/>
          <w:i/>
          <w:color w:val="000000"/>
          <w:szCs w:val="24"/>
        </w:rPr>
        <w:t xml:space="preserve">D2R amble(s) as an </w:t>
      </w:r>
      <w:r>
        <w:rPr>
          <w:b/>
          <w:i/>
          <w:color w:val="000000"/>
          <w:szCs w:val="24"/>
        </w:rPr>
        <w:t>additional</w:t>
      </w:r>
      <w:r w:rsidR="00965B75">
        <w:rPr>
          <w:b/>
          <w:i/>
          <w:color w:val="000000"/>
          <w:szCs w:val="24"/>
        </w:rPr>
        <w:t xml:space="preserve"> </w:t>
      </w:r>
      <w:r w:rsidR="00803B73">
        <w:rPr>
          <w:b/>
          <w:i/>
          <w:color w:val="000000"/>
          <w:szCs w:val="24"/>
        </w:rPr>
        <w:t xml:space="preserve">information for the </w:t>
      </w:r>
      <w:r w:rsidR="00965B75">
        <w:rPr>
          <w:b/>
          <w:i/>
          <w:color w:val="000000"/>
          <w:szCs w:val="24"/>
        </w:rPr>
        <w:t xml:space="preserve">R2D </w:t>
      </w:r>
      <w:r>
        <w:rPr>
          <w:b/>
          <w:i/>
          <w:color w:val="000000"/>
          <w:szCs w:val="24"/>
        </w:rPr>
        <w:t xml:space="preserve">control information. </w:t>
      </w:r>
    </w:p>
    <w:p w14:paraId="425FE8AD" w14:textId="77777777" w:rsidR="00415125" w:rsidRPr="001F163D" w:rsidRDefault="00415125" w:rsidP="008C0D04">
      <w:pPr>
        <w:spacing w:line="288" w:lineRule="auto"/>
        <w:jc w:val="both"/>
        <w:rPr>
          <w:rFonts w:eastAsia="맑은 고딕"/>
          <w:color w:val="000000"/>
          <w:lang w:eastAsia="ko-KR"/>
        </w:rPr>
      </w:pPr>
    </w:p>
    <w:p w14:paraId="19EC6A6C" w14:textId="77777777" w:rsidR="00EE1E85" w:rsidRDefault="00EE1E85" w:rsidP="00EE1E85">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sz w:val="36"/>
        </w:rPr>
      </w:pPr>
      <w:r>
        <w:rPr>
          <w:color w:val="000000"/>
          <w:sz w:val="36"/>
        </w:rPr>
        <w:t xml:space="preserve">D2R Transmission </w:t>
      </w:r>
    </w:p>
    <w:p w14:paraId="5B1344FA" w14:textId="77777777" w:rsidR="000B0180" w:rsidRDefault="000B0180" w:rsidP="008B38C7">
      <w:pPr>
        <w:spacing w:line="288" w:lineRule="auto"/>
        <w:jc w:val="both"/>
        <w:rPr>
          <w:rFonts w:eastAsia="Yu Mincho"/>
          <w:color w:val="000000"/>
        </w:rPr>
      </w:pPr>
    </w:p>
    <w:p w14:paraId="0D4A0723" w14:textId="77777777" w:rsidR="00E11451" w:rsidRDefault="00E11451" w:rsidP="00E11451">
      <w:pPr>
        <w:pStyle w:val="3GPPAgreements"/>
        <w:rPr>
          <w:b/>
          <w:bCs/>
          <w:color w:val="000000"/>
          <w:sz w:val="24"/>
          <w:szCs w:val="24"/>
        </w:rPr>
      </w:pPr>
      <w:r>
        <w:rPr>
          <w:b/>
          <w:bCs/>
          <w:color w:val="000000"/>
          <w:sz w:val="24"/>
          <w:szCs w:val="24"/>
        </w:rPr>
        <w:t>D2R control channel</w:t>
      </w:r>
    </w:p>
    <w:p w14:paraId="6C0074CC" w14:textId="6A8C9A9B" w:rsidR="006C4532" w:rsidRPr="00C045D0" w:rsidRDefault="00B31AF6" w:rsidP="00E11451">
      <w:pPr>
        <w:spacing w:line="288" w:lineRule="auto"/>
        <w:jc w:val="both"/>
        <w:rPr>
          <w:rFonts w:eastAsia="맑은 고딕"/>
          <w:color w:val="000000"/>
          <w:lang w:eastAsia="ko-KR"/>
        </w:rPr>
      </w:pPr>
      <w:r>
        <w:rPr>
          <w:rFonts w:eastAsia="맑은 고딕"/>
          <w:color w:val="000000"/>
          <w:lang w:val="en-US" w:eastAsia="ko-KR"/>
        </w:rPr>
        <w:t xml:space="preserve">It is for further study whether </w:t>
      </w:r>
      <w:r w:rsidR="00933E35">
        <w:rPr>
          <w:rFonts w:eastAsia="맑은 고딕"/>
          <w:color w:val="000000"/>
          <w:lang w:val="en-US" w:eastAsia="ko-KR"/>
        </w:rPr>
        <w:t xml:space="preserve">ACK/NACK response is </w:t>
      </w:r>
      <w:r>
        <w:rPr>
          <w:rFonts w:eastAsia="맑은 고딕"/>
          <w:color w:val="000000"/>
          <w:lang w:val="en-US" w:eastAsia="ko-KR"/>
        </w:rPr>
        <w:t>needed or not.</w:t>
      </w:r>
      <w:r w:rsidR="00933E35">
        <w:rPr>
          <w:rFonts w:eastAsia="맑은 고딕"/>
          <w:color w:val="000000"/>
          <w:lang w:val="en-US" w:eastAsia="ko-KR"/>
        </w:rPr>
        <w:t xml:space="preserve"> </w:t>
      </w:r>
      <w:r w:rsidR="006F534D">
        <w:rPr>
          <w:rFonts w:eastAsia="맑은 고딕"/>
          <w:color w:val="000000"/>
          <w:lang w:val="en-US" w:eastAsia="ko-KR"/>
        </w:rPr>
        <w:t xml:space="preserve">In the scenarios </w:t>
      </w:r>
      <w:r w:rsidR="006F534D">
        <w:rPr>
          <w:rFonts w:eastAsia="맑은 고딕"/>
          <w:color w:val="000000"/>
          <w:lang w:eastAsia="ko-KR"/>
        </w:rPr>
        <w:t>of rUC1 (Indoor-Inventory) and rUC4 (Indoor Command),</w:t>
      </w:r>
      <w:r w:rsidR="00C37470">
        <w:rPr>
          <w:rFonts w:eastAsia="맑은 고딕"/>
          <w:color w:val="000000"/>
          <w:lang w:eastAsia="ko-KR"/>
        </w:rPr>
        <w:t xml:space="preserve"> response</w:t>
      </w:r>
      <w:r w:rsidR="00933E35">
        <w:rPr>
          <w:rFonts w:eastAsia="맑은 고딕"/>
          <w:color w:val="000000"/>
          <w:lang w:val="en-US" w:eastAsia="ko-KR"/>
        </w:rPr>
        <w:t xml:space="preserve"> message from device responding to R2D </w:t>
      </w:r>
      <w:r w:rsidR="00933E35">
        <w:rPr>
          <w:rFonts w:eastAsia="맑은 고딕"/>
          <w:color w:val="000000"/>
          <w:lang w:val="en-US" w:eastAsia="ko-KR"/>
        </w:rPr>
        <w:lastRenderedPageBreak/>
        <w:t>transmissions may be considered as a success</w:t>
      </w:r>
      <w:r w:rsidR="00945906">
        <w:rPr>
          <w:rFonts w:eastAsia="맑은 고딕"/>
          <w:color w:val="000000"/>
          <w:lang w:val="en-US" w:eastAsia="ko-KR"/>
        </w:rPr>
        <w:t>ful reception of R2D transmission</w:t>
      </w:r>
      <w:r w:rsidR="00A35BAD">
        <w:rPr>
          <w:rFonts w:eastAsia="맑은 고딕"/>
          <w:color w:val="000000"/>
          <w:lang w:val="en-US" w:eastAsia="ko-KR"/>
        </w:rPr>
        <w:t>.</w:t>
      </w:r>
      <w:r w:rsidR="00843B80">
        <w:rPr>
          <w:rFonts w:eastAsia="맑은 고딕"/>
          <w:color w:val="000000"/>
          <w:lang w:val="en-US" w:eastAsia="ko-KR"/>
        </w:rPr>
        <w:t xml:space="preserve"> </w:t>
      </w:r>
      <w:r w:rsidR="00892BED">
        <w:rPr>
          <w:rFonts w:eastAsia="맑은 고딕"/>
          <w:color w:val="000000"/>
          <w:lang w:val="en-US" w:eastAsia="ko-KR"/>
        </w:rPr>
        <w:t xml:space="preserve">Therefore, it might be able to deliver the successful reception </w:t>
      </w:r>
      <w:r w:rsidR="001227EF">
        <w:rPr>
          <w:rFonts w:eastAsia="맑은 고딕"/>
          <w:color w:val="000000"/>
          <w:lang w:val="en-US" w:eastAsia="ko-KR"/>
        </w:rPr>
        <w:t>via</w:t>
      </w:r>
      <w:r w:rsidR="00892BED">
        <w:rPr>
          <w:rFonts w:eastAsia="맑은 고딕"/>
          <w:color w:val="000000"/>
          <w:lang w:val="en-US" w:eastAsia="ko-KR"/>
        </w:rPr>
        <w:t xml:space="preserve"> higher layer payload or signaling.</w:t>
      </w:r>
      <w:r w:rsidR="00C045D0">
        <w:rPr>
          <w:rFonts w:eastAsia="맑은 고딕"/>
          <w:color w:val="000000"/>
          <w:lang w:val="en-US" w:eastAsia="ko-KR"/>
        </w:rPr>
        <w:t xml:space="preserve"> </w:t>
      </w:r>
    </w:p>
    <w:p w14:paraId="688DA0F4" w14:textId="77777777" w:rsidR="00E11451" w:rsidRDefault="00E11451" w:rsidP="00E11451">
      <w:pPr>
        <w:spacing w:line="288" w:lineRule="auto"/>
        <w:jc w:val="both"/>
        <w:rPr>
          <w:rFonts w:eastAsia="맑은 고딕"/>
          <w:color w:val="000000"/>
          <w:lang w:val="en-US" w:eastAsia="ko-KR"/>
        </w:rPr>
      </w:pPr>
    </w:p>
    <w:p w14:paraId="1C64B1BF" w14:textId="1514A8F2" w:rsidR="00E11451" w:rsidRPr="001238E1" w:rsidRDefault="00E11451" w:rsidP="00E11451">
      <w:pPr>
        <w:spacing w:line="288" w:lineRule="auto"/>
        <w:jc w:val="both"/>
        <w:rPr>
          <w:b/>
          <w:i/>
          <w:szCs w:val="24"/>
        </w:rPr>
      </w:pPr>
      <w:r w:rsidRPr="001238E1">
        <w:rPr>
          <w:rFonts w:hint="eastAsia"/>
          <w:b/>
          <w:i/>
          <w:szCs w:val="24"/>
          <w:u w:val="single"/>
        </w:rPr>
        <w:t>P</w:t>
      </w:r>
      <w:r w:rsidRPr="001238E1">
        <w:rPr>
          <w:b/>
          <w:i/>
          <w:szCs w:val="24"/>
          <w:u w:val="single"/>
        </w:rPr>
        <w:t xml:space="preserve">roposal </w:t>
      </w:r>
      <w:r w:rsidR="00F14272" w:rsidRPr="001238E1">
        <w:rPr>
          <w:b/>
          <w:i/>
          <w:szCs w:val="24"/>
          <w:u w:val="single"/>
        </w:rPr>
        <w:t>4</w:t>
      </w:r>
      <w:r w:rsidRPr="001238E1">
        <w:rPr>
          <w:b/>
          <w:i/>
          <w:szCs w:val="24"/>
        </w:rPr>
        <w:t xml:space="preserve">: </w:t>
      </w:r>
      <w:r w:rsidR="00635B93" w:rsidRPr="001238E1">
        <w:rPr>
          <w:b/>
          <w:i/>
          <w:szCs w:val="24"/>
        </w:rPr>
        <w:t>ACK/NACK feedback from device to reader is not considered for D2R control information.</w:t>
      </w:r>
    </w:p>
    <w:p w14:paraId="49817234"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color w:val="000000"/>
          <w:sz w:val="36"/>
        </w:rPr>
      </w:pPr>
      <w:r>
        <w:rPr>
          <w:rFonts w:hint="eastAsia"/>
          <w:color w:val="000000"/>
          <w:sz w:val="36"/>
        </w:rPr>
        <w:t>Conclusion</w:t>
      </w:r>
    </w:p>
    <w:p w14:paraId="060701D9" w14:textId="77777777" w:rsidR="00EF0FFD" w:rsidRDefault="00EF0FFD" w:rsidP="00EF0FFD">
      <w:pPr>
        <w:jc w:val="both"/>
        <w:rPr>
          <w:rFonts w:eastAsia="맑은 고딕"/>
          <w:color w:val="000000"/>
          <w:szCs w:val="24"/>
          <w:lang w:val="en-US" w:eastAsia="ko-KR"/>
        </w:rPr>
      </w:pPr>
      <w:r>
        <w:rPr>
          <w:rFonts w:eastAsia="맑은 고딕"/>
          <w:color w:val="000000"/>
          <w:szCs w:val="24"/>
          <w:lang w:val="en-US" w:eastAsia="ko-KR"/>
        </w:rPr>
        <w:t>In this contribution, we discussed on</w:t>
      </w:r>
      <w:r w:rsidR="000F73E9">
        <w:rPr>
          <w:rFonts w:eastAsia="맑은 고딕"/>
          <w:color w:val="000000"/>
          <w:szCs w:val="24"/>
          <w:lang w:val="en-US" w:eastAsia="ko-KR"/>
        </w:rPr>
        <w:t xml:space="preserve"> downlink and uplink channel/signal aspects</w:t>
      </w:r>
      <w:r w:rsidR="005174B0">
        <w:rPr>
          <w:rFonts w:eastAsia="맑은 고딕"/>
          <w:color w:val="000000"/>
        </w:rPr>
        <w:t xml:space="preserve"> for ambient IoT</w:t>
      </w:r>
      <w:r>
        <w:rPr>
          <w:rFonts w:eastAsia="맑은 고딕"/>
          <w:color w:val="000000"/>
          <w:szCs w:val="24"/>
          <w:lang w:val="en-US" w:eastAsia="ko-KR"/>
        </w:rPr>
        <w:t xml:space="preserve"> and</w:t>
      </w:r>
      <w:r>
        <w:rPr>
          <w:rFonts w:eastAsia="맑은 고딕" w:hint="eastAsia"/>
          <w:color w:val="000000"/>
          <w:szCs w:val="24"/>
          <w:lang w:val="en-US" w:eastAsia="ko-KR"/>
        </w:rPr>
        <w:t xml:space="preserve"> </w:t>
      </w:r>
      <w:r>
        <w:rPr>
          <w:rFonts w:eastAsia="맑은 고딕"/>
          <w:color w:val="000000"/>
          <w:szCs w:val="24"/>
          <w:lang w:val="en-US" w:eastAsia="ko-KR"/>
        </w:rPr>
        <w:t>provide following proposals.</w:t>
      </w:r>
    </w:p>
    <w:p w14:paraId="55DE83D9" w14:textId="77777777" w:rsidR="00A307C8" w:rsidRDefault="00A307C8" w:rsidP="00A307C8">
      <w:pPr>
        <w:spacing w:line="288" w:lineRule="auto"/>
        <w:rPr>
          <w:rFonts w:eastAsia="맑은 고딕"/>
          <w:b/>
          <w:i/>
          <w:iCs/>
          <w:color w:val="000000"/>
          <w:szCs w:val="24"/>
          <w:u w:val="single"/>
          <w:lang w:eastAsia="ko-KR"/>
        </w:rPr>
      </w:pPr>
    </w:p>
    <w:p w14:paraId="6496B054" w14:textId="77777777" w:rsidR="00D01375" w:rsidRDefault="00D01375" w:rsidP="00D01375">
      <w:pPr>
        <w:spacing w:line="288" w:lineRule="auto"/>
        <w:jc w:val="both"/>
        <w:rPr>
          <w:b/>
          <w:i/>
          <w:color w:val="000000"/>
          <w:szCs w:val="24"/>
        </w:rPr>
      </w:pPr>
      <w:r>
        <w:rPr>
          <w:rFonts w:hint="eastAsia"/>
          <w:b/>
          <w:i/>
          <w:color w:val="000000"/>
          <w:szCs w:val="24"/>
          <w:u w:val="single"/>
        </w:rPr>
        <w:t>P</w:t>
      </w:r>
      <w:r>
        <w:rPr>
          <w:b/>
          <w:i/>
          <w:color w:val="000000"/>
          <w:szCs w:val="24"/>
          <w:u w:val="single"/>
        </w:rPr>
        <w:t>roposal 1</w:t>
      </w:r>
      <w:r>
        <w:rPr>
          <w:b/>
          <w:i/>
          <w:color w:val="000000"/>
          <w:szCs w:val="24"/>
        </w:rPr>
        <w:t>: Study explicitly indicating the ID associated with device(s) that need(s) to receive the R2D transmission.</w:t>
      </w:r>
    </w:p>
    <w:p w14:paraId="05EDB09C" w14:textId="0A9D0487" w:rsidR="00F14272" w:rsidRPr="00D01375" w:rsidRDefault="00F14272" w:rsidP="00F14272">
      <w:pPr>
        <w:spacing w:line="288" w:lineRule="auto"/>
        <w:jc w:val="both"/>
        <w:rPr>
          <w:b/>
          <w:i/>
          <w:color w:val="000000"/>
          <w:szCs w:val="24"/>
        </w:rPr>
      </w:pPr>
    </w:p>
    <w:p w14:paraId="3AA31F3B" w14:textId="77777777" w:rsidR="004E213B" w:rsidRDefault="004E213B" w:rsidP="004E213B">
      <w:pPr>
        <w:spacing w:line="288" w:lineRule="auto"/>
        <w:jc w:val="both"/>
        <w:rPr>
          <w:b/>
          <w:i/>
          <w:color w:val="000000"/>
          <w:szCs w:val="24"/>
        </w:rPr>
      </w:pPr>
      <w:r>
        <w:rPr>
          <w:rFonts w:hint="eastAsia"/>
          <w:b/>
          <w:i/>
          <w:color w:val="000000"/>
          <w:szCs w:val="24"/>
          <w:u w:val="single"/>
        </w:rPr>
        <w:t>P</w:t>
      </w:r>
      <w:r>
        <w:rPr>
          <w:b/>
          <w:i/>
          <w:color w:val="000000"/>
          <w:szCs w:val="24"/>
          <w:u w:val="single"/>
        </w:rPr>
        <w:t>roposal 2</w:t>
      </w:r>
      <w:r>
        <w:rPr>
          <w:b/>
          <w:i/>
          <w:color w:val="000000"/>
          <w:szCs w:val="24"/>
        </w:rPr>
        <w:t>: Study on the time domain resource as an additional information for the R2D control information.</w:t>
      </w:r>
    </w:p>
    <w:p w14:paraId="31225EFB" w14:textId="77777777" w:rsidR="00F14272" w:rsidRDefault="00F14272" w:rsidP="00F14272">
      <w:pPr>
        <w:spacing w:line="288" w:lineRule="auto"/>
        <w:jc w:val="both"/>
        <w:rPr>
          <w:rFonts w:eastAsia="맑은 고딕"/>
          <w:color w:val="000000"/>
          <w:lang w:eastAsia="ko-KR"/>
        </w:rPr>
      </w:pPr>
    </w:p>
    <w:p w14:paraId="418B9D3F" w14:textId="07F6C856" w:rsidR="004E213B" w:rsidRDefault="004E213B" w:rsidP="004E213B">
      <w:pPr>
        <w:spacing w:line="288" w:lineRule="auto"/>
        <w:jc w:val="both"/>
        <w:rPr>
          <w:b/>
          <w:i/>
          <w:color w:val="000000"/>
          <w:szCs w:val="24"/>
        </w:rPr>
      </w:pPr>
      <w:r>
        <w:rPr>
          <w:rFonts w:hint="eastAsia"/>
          <w:b/>
          <w:i/>
          <w:color w:val="000000"/>
          <w:szCs w:val="24"/>
          <w:u w:val="single"/>
        </w:rPr>
        <w:t>P</w:t>
      </w:r>
      <w:r>
        <w:rPr>
          <w:b/>
          <w:i/>
          <w:color w:val="000000"/>
          <w:szCs w:val="24"/>
          <w:u w:val="single"/>
        </w:rPr>
        <w:t>roposal 3</w:t>
      </w:r>
      <w:r>
        <w:rPr>
          <w:b/>
          <w:i/>
          <w:color w:val="000000"/>
          <w:szCs w:val="24"/>
        </w:rPr>
        <w:t xml:space="preserve">: Study on the configuration </w:t>
      </w:r>
      <w:r w:rsidR="00B6232D">
        <w:rPr>
          <w:b/>
          <w:i/>
          <w:color w:val="000000"/>
          <w:szCs w:val="24"/>
        </w:rPr>
        <w:t xml:space="preserve">of </w:t>
      </w:r>
      <w:r>
        <w:rPr>
          <w:b/>
          <w:i/>
          <w:color w:val="000000"/>
          <w:szCs w:val="24"/>
        </w:rPr>
        <w:t xml:space="preserve">D2R amble(s) as an additional information for the R2D control information. </w:t>
      </w:r>
    </w:p>
    <w:p w14:paraId="186C917D" w14:textId="77777777" w:rsidR="004E213B" w:rsidRDefault="004E213B" w:rsidP="004E213B">
      <w:pPr>
        <w:spacing w:line="288" w:lineRule="auto"/>
        <w:jc w:val="both"/>
        <w:rPr>
          <w:rFonts w:eastAsia="맑은 고딕"/>
          <w:color w:val="000000"/>
          <w:lang w:val="en-US" w:eastAsia="ko-KR"/>
        </w:rPr>
      </w:pPr>
    </w:p>
    <w:p w14:paraId="18161A17" w14:textId="77777777" w:rsidR="004E213B" w:rsidRPr="001238E1" w:rsidRDefault="004E213B" w:rsidP="004E213B">
      <w:pPr>
        <w:spacing w:line="288" w:lineRule="auto"/>
        <w:jc w:val="both"/>
        <w:rPr>
          <w:b/>
          <w:i/>
          <w:szCs w:val="24"/>
        </w:rPr>
      </w:pPr>
      <w:r w:rsidRPr="001238E1">
        <w:rPr>
          <w:rFonts w:hint="eastAsia"/>
          <w:b/>
          <w:i/>
          <w:szCs w:val="24"/>
          <w:u w:val="single"/>
        </w:rPr>
        <w:t>P</w:t>
      </w:r>
      <w:r w:rsidRPr="001238E1">
        <w:rPr>
          <w:b/>
          <w:i/>
          <w:szCs w:val="24"/>
          <w:u w:val="single"/>
        </w:rPr>
        <w:t>roposal 4</w:t>
      </w:r>
      <w:r w:rsidRPr="001238E1">
        <w:rPr>
          <w:b/>
          <w:i/>
          <w:szCs w:val="24"/>
        </w:rPr>
        <w:t>: ACK/NACK feedback from device to reader is not considered for D2R control information.</w:t>
      </w:r>
    </w:p>
    <w:p w14:paraId="1A98C138" w14:textId="77777777" w:rsidR="00F14272" w:rsidRPr="004E213B" w:rsidRDefault="00F14272" w:rsidP="00F14272">
      <w:pPr>
        <w:spacing w:line="288" w:lineRule="auto"/>
        <w:jc w:val="both"/>
        <w:rPr>
          <w:rFonts w:eastAsia="맑은 고딕"/>
          <w:color w:val="000000"/>
          <w:lang w:eastAsia="ko-KR"/>
        </w:rPr>
      </w:pPr>
    </w:p>
    <w:p w14:paraId="44C356D4" w14:textId="77777777" w:rsidR="00F14272" w:rsidRPr="00F14272" w:rsidRDefault="00F14272" w:rsidP="00F14272">
      <w:pPr>
        <w:spacing w:line="288" w:lineRule="auto"/>
        <w:jc w:val="both"/>
        <w:rPr>
          <w:b/>
          <w:i/>
          <w:color w:val="000000"/>
          <w:szCs w:val="24"/>
        </w:rPr>
      </w:pPr>
    </w:p>
    <w:p w14:paraId="036B22A5"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color w:val="000000"/>
          <w:sz w:val="36"/>
        </w:rPr>
      </w:pPr>
      <w:r>
        <w:rPr>
          <w:rFonts w:hint="eastAsia"/>
          <w:color w:val="000000"/>
          <w:sz w:val="36"/>
        </w:rPr>
        <w:t>References</w:t>
      </w:r>
    </w:p>
    <w:p w14:paraId="401CC89E" w14:textId="792E4F17" w:rsidR="00AF61F2" w:rsidRDefault="00D0267D" w:rsidP="00AF61F2">
      <w:pPr>
        <w:numPr>
          <w:ilvl w:val="0"/>
          <w:numId w:val="6"/>
        </w:numPr>
        <w:tabs>
          <w:tab w:val="left" w:pos="810"/>
        </w:tabs>
        <w:spacing w:after="180"/>
        <w:ind w:left="810" w:hanging="450"/>
        <w:contextualSpacing/>
        <w:rPr>
          <w:rFonts w:eastAsia="맑은 고딕"/>
          <w:color w:val="000000"/>
          <w:szCs w:val="24"/>
          <w:lang w:eastAsia="ko-KR"/>
        </w:rPr>
      </w:pPr>
      <w:r>
        <w:rPr>
          <w:rFonts w:eastAsia="맑은 고딕"/>
          <w:color w:val="000000"/>
          <w:szCs w:val="24"/>
          <w:lang w:eastAsia="ko-KR"/>
        </w:rPr>
        <w:t>R1-240</w:t>
      </w:r>
      <w:r w:rsidR="00B7256F">
        <w:rPr>
          <w:rFonts w:eastAsia="맑은 고딕"/>
          <w:color w:val="000000"/>
          <w:szCs w:val="24"/>
          <w:lang w:eastAsia="ko-KR"/>
        </w:rPr>
        <w:t>9304</w:t>
      </w:r>
      <w:r>
        <w:rPr>
          <w:rFonts w:eastAsia="맑은 고딕"/>
          <w:color w:val="000000"/>
          <w:szCs w:val="24"/>
          <w:lang w:eastAsia="ko-KR"/>
        </w:rPr>
        <w:t>, “</w:t>
      </w:r>
      <w:r w:rsidR="00053EF4">
        <w:rPr>
          <w:rFonts w:eastAsia="맑은 고딕"/>
          <w:color w:val="000000"/>
          <w:szCs w:val="24"/>
          <w:lang w:eastAsia="ko-KR"/>
        </w:rPr>
        <w:t xml:space="preserve">Final </w:t>
      </w:r>
      <w:r>
        <w:rPr>
          <w:rFonts w:eastAsia="맑은 고딕"/>
          <w:color w:val="000000"/>
          <w:szCs w:val="24"/>
          <w:lang w:eastAsia="ko-KR"/>
        </w:rPr>
        <w:t>FL summar</w:t>
      </w:r>
      <w:r w:rsidR="00053EF4">
        <w:rPr>
          <w:rFonts w:eastAsia="맑은 고딕"/>
          <w:color w:val="000000"/>
          <w:szCs w:val="24"/>
          <w:lang w:eastAsia="ko-KR"/>
        </w:rPr>
        <w:t>y</w:t>
      </w:r>
      <w:r>
        <w:rPr>
          <w:rFonts w:eastAsia="맑은 고딕"/>
          <w:color w:val="000000"/>
          <w:szCs w:val="24"/>
          <w:lang w:eastAsia="ko-KR"/>
        </w:rPr>
        <w:t xml:space="preserve"> on downlink and uplink channel/signal aspects”</w:t>
      </w:r>
      <w:r w:rsidR="00AF61F2">
        <w:rPr>
          <w:rFonts w:eastAsia="맑은 고딕"/>
          <w:color w:val="000000"/>
          <w:szCs w:val="24"/>
          <w:lang w:eastAsia="ko-KR"/>
        </w:rPr>
        <w:t xml:space="preserve">, </w:t>
      </w:r>
      <w:r w:rsidR="00B7256F">
        <w:rPr>
          <w:rFonts w:eastAsia="맑은 고딕"/>
          <w:color w:val="000000"/>
          <w:szCs w:val="24"/>
          <w:lang w:eastAsia="ko-KR"/>
        </w:rPr>
        <w:t>October</w:t>
      </w:r>
      <w:r w:rsidR="00AF61F2">
        <w:rPr>
          <w:rFonts w:eastAsia="맑은 고딕"/>
          <w:color w:val="000000"/>
          <w:szCs w:val="24"/>
          <w:lang w:eastAsia="ko-KR"/>
        </w:rPr>
        <w:t>, 2024</w:t>
      </w:r>
    </w:p>
    <w:sectPr w:rsidR="00AF61F2" w:rsidSect="00FC21F7">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BB82E" w14:textId="77777777" w:rsidR="00CF78EE" w:rsidRDefault="00CF78EE">
      <w:r>
        <w:separator/>
      </w:r>
    </w:p>
  </w:endnote>
  <w:endnote w:type="continuationSeparator" w:id="0">
    <w:p w14:paraId="23F4B654" w14:textId="77777777" w:rsidR="00CF78EE" w:rsidRDefault="00CF7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90387"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5E62E" w14:textId="77777777" w:rsidR="00CF78EE" w:rsidRDefault="00CF78EE">
      <w:r>
        <w:separator/>
      </w:r>
    </w:p>
  </w:footnote>
  <w:footnote w:type="continuationSeparator" w:id="0">
    <w:p w14:paraId="772F52A9" w14:textId="77777777" w:rsidR="00CF78EE" w:rsidRDefault="00CF7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7F8233"/>
    <w:multiLevelType w:val="hybridMultilevel"/>
    <w:tmpl w:val="16E394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A8EDE1"/>
    <w:multiLevelType w:val="hybridMultilevel"/>
    <w:tmpl w:val="93F044B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3"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30A5542"/>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928D6"/>
    <w:multiLevelType w:val="multilevel"/>
    <w:tmpl w:val="066928D6"/>
    <w:lvl w:ilvl="0">
      <w:start w:val="3"/>
      <w:numFmt w:val="bullet"/>
      <w:lvlText w:val="-"/>
      <w:lvlJc w:val="left"/>
      <w:pPr>
        <w:ind w:left="1080" w:hanging="360"/>
      </w:pPr>
      <w:rPr>
        <w:rFonts w:ascii="Calibri" w:eastAsia="맑은 고딕" w:hAnsi="Calibri" w:cs="Calibri" w:hint="default"/>
      </w:rPr>
    </w:lvl>
    <w:lvl w:ilvl="1">
      <w:start w:val="1"/>
      <w:numFmt w:val="bullet"/>
      <w:lvlText w:val="•"/>
      <w:lvlJc w:val="left"/>
      <w:pPr>
        <w:ind w:left="1960" w:hanging="360"/>
      </w:pPr>
      <w:rPr>
        <w:rFonts w:ascii="Arial" w:hAnsi="Arial" w:hint="default"/>
      </w:rPr>
    </w:lvl>
    <w:lvl w:ilvl="2">
      <w:start w:val="3"/>
      <w:numFmt w:val="bullet"/>
      <w:lvlText w:val="-"/>
      <w:lvlJc w:val="left"/>
      <w:pPr>
        <w:ind w:left="1080" w:hanging="360"/>
      </w:pPr>
      <w:rPr>
        <w:rFonts w:ascii="Calibri" w:eastAsia="맑은 고딕" w:hAnsi="Calibri" w:cs="Calibri" w:hint="default"/>
      </w:rPr>
    </w:lvl>
    <w:lvl w:ilvl="3">
      <w:start w:val="3"/>
      <w:numFmt w:val="bullet"/>
      <w:lvlText w:val="-"/>
      <w:lvlJc w:val="left"/>
      <w:pPr>
        <w:ind w:left="1080" w:hanging="360"/>
      </w:pPr>
      <w:rPr>
        <w:rFonts w:ascii="Calibri" w:eastAsia="맑은 고딕"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9" w15:restartNumberingAfterBreak="0">
    <w:nsid w:val="0DE432DD"/>
    <w:multiLevelType w:val="hybridMultilevel"/>
    <w:tmpl w:val="AFFD4C4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8E7FEC"/>
    <w:multiLevelType w:val="multilevel"/>
    <w:tmpl w:val="218E7FEC"/>
    <w:lvl w:ilvl="0">
      <w:start w:val="2"/>
      <w:numFmt w:val="bullet"/>
      <w:lvlText w:val="-"/>
      <w:lvlJc w:val="left"/>
      <w:pPr>
        <w:ind w:left="720" w:hanging="360"/>
      </w:pPr>
      <w:rPr>
        <w:rFonts w:ascii="Calibri" w:eastAsia="맑은 고딕"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3D346E"/>
    <w:multiLevelType w:val="hybridMultilevel"/>
    <w:tmpl w:val="31C48C32"/>
    <w:lvl w:ilvl="0" w:tplc="232EF542">
      <w:numFmt w:val="bullet"/>
      <w:lvlText w:val="-"/>
      <w:lvlJc w:val="left"/>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512E25"/>
    <w:multiLevelType w:val="hybridMultilevel"/>
    <w:tmpl w:val="0A1AE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8AC5953"/>
    <w:multiLevelType w:val="hybridMultilevel"/>
    <w:tmpl w:val="0B96F46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3D0E67"/>
    <w:multiLevelType w:val="hybridMultilevel"/>
    <w:tmpl w:val="B986F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6" w15:restartNumberingAfterBreak="0">
    <w:nsid w:val="3B072D9A"/>
    <w:multiLevelType w:val="hybridMultilevel"/>
    <w:tmpl w:val="381E2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F9A4A5C">
      <w:numFmt w:val="bullet"/>
      <w:lvlText w:val="-"/>
      <w:lvlJc w:val="left"/>
      <w:pPr>
        <w:ind w:left="2880" w:hanging="360"/>
      </w:pPr>
      <w:rPr>
        <w:rFonts w:ascii="Times New Roman" w:eastAsia="맑은 고딕" w:hAnsi="Times New Roman" w:cs="Times New Roman" w:hint="default"/>
        <w:color w:val="auto"/>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1825D41"/>
    <w:multiLevelType w:val="multilevel"/>
    <w:tmpl w:val="71825D41"/>
    <w:lvl w:ilvl="0">
      <w:start w:val="3"/>
      <w:numFmt w:val="bullet"/>
      <w:lvlText w:val="-"/>
      <w:lvlJc w:val="left"/>
      <w:pPr>
        <w:ind w:left="360" w:hanging="360"/>
      </w:pPr>
      <w:rPr>
        <w:rFonts w:ascii="Calibri" w:eastAsia="맑은 고딕"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25E408D"/>
    <w:multiLevelType w:val="multilevel"/>
    <w:tmpl w:val="725E408D"/>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65366"/>
    <w:multiLevelType w:val="hybridMultilevel"/>
    <w:tmpl w:val="D76E0EE8"/>
    <w:lvl w:ilvl="0" w:tplc="54B409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36"/>
  </w:num>
  <w:num w:numId="3">
    <w:abstractNumId w:val="20"/>
  </w:num>
  <w:num w:numId="4">
    <w:abstractNumId w:val="45"/>
  </w:num>
  <w:num w:numId="5">
    <w:abstractNumId w:val="5"/>
  </w:num>
  <w:num w:numId="6">
    <w:abstractNumId w:val="32"/>
  </w:num>
  <w:num w:numId="7">
    <w:abstractNumId w:val="19"/>
  </w:num>
  <w:num w:numId="8">
    <w:abstractNumId w:val="24"/>
  </w:num>
  <w:num w:numId="9">
    <w:abstractNumId w:val="21"/>
  </w:num>
  <w:num w:numId="10">
    <w:abstractNumId w:val="18"/>
  </w:num>
  <w:num w:numId="11">
    <w:abstractNumId w:val="33"/>
  </w:num>
  <w:num w:numId="12">
    <w:abstractNumId w:val="27"/>
  </w:num>
  <w:num w:numId="13">
    <w:abstractNumId w:val="15"/>
  </w:num>
  <w:num w:numId="14">
    <w:abstractNumId w:val="44"/>
  </w:num>
  <w:num w:numId="15">
    <w:abstractNumId w:val="35"/>
  </w:num>
  <w:num w:numId="16">
    <w:abstractNumId w:val="43"/>
  </w:num>
  <w:num w:numId="17">
    <w:abstractNumId w:val="11"/>
  </w:num>
  <w:num w:numId="18">
    <w:abstractNumId w:val="12"/>
  </w:num>
  <w:num w:numId="19">
    <w:abstractNumId w:val="30"/>
  </w:num>
  <w:num w:numId="20">
    <w:abstractNumId w:val="26"/>
  </w:num>
  <w:num w:numId="21">
    <w:abstractNumId w:val="34"/>
  </w:num>
  <w:num w:numId="22">
    <w:abstractNumId w:val="10"/>
  </w:num>
  <w:num w:numId="23">
    <w:abstractNumId w:val="38"/>
  </w:num>
  <w:num w:numId="24">
    <w:abstractNumId w:val="46"/>
  </w:num>
  <w:num w:numId="25">
    <w:abstractNumId w:val="6"/>
  </w:num>
  <w:num w:numId="26">
    <w:abstractNumId w:val="31"/>
  </w:num>
  <w:num w:numId="27">
    <w:abstractNumId w:val="42"/>
  </w:num>
  <w:num w:numId="28">
    <w:abstractNumId w:val="13"/>
  </w:num>
  <w:num w:numId="29">
    <w:abstractNumId w:val="1"/>
  </w:num>
  <w:num w:numId="30">
    <w:abstractNumId w:val="9"/>
  </w:num>
  <w:num w:numId="31">
    <w:abstractNumId w:val="0"/>
  </w:num>
  <w:num w:numId="32">
    <w:abstractNumId w:val="17"/>
  </w:num>
  <w:num w:numId="33">
    <w:abstractNumId w:val="29"/>
  </w:num>
  <w:num w:numId="34">
    <w:abstractNumId w:val="28"/>
  </w:num>
  <w:num w:numId="35">
    <w:abstractNumId w:val="25"/>
  </w:num>
  <w:num w:numId="36">
    <w:abstractNumId w:val="23"/>
  </w:num>
  <w:num w:numId="37">
    <w:abstractNumId w:val="41"/>
  </w:num>
  <w:num w:numId="38">
    <w:abstractNumId w:val="14"/>
  </w:num>
  <w:num w:numId="39">
    <w:abstractNumId w:val="16"/>
  </w:num>
  <w:num w:numId="40">
    <w:abstractNumId w:val="40"/>
  </w:num>
  <w:num w:numId="41">
    <w:abstractNumId w:val="7"/>
  </w:num>
  <w:num w:numId="42">
    <w:abstractNumId w:val="37"/>
  </w:num>
  <w:num w:numId="43">
    <w:abstractNumId w:val="3"/>
  </w:num>
  <w:num w:numId="44">
    <w:abstractNumId w:val="8"/>
  </w:num>
  <w:num w:numId="45">
    <w:abstractNumId w:val="22"/>
  </w:num>
  <w:num w:numId="46">
    <w:abstractNumId w:val="39"/>
  </w:num>
  <w:num w:numId="4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2839"/>
    <w:rsid w:val="000030E7"/>
    <w:rsid w:val="0000352C"/>
    <w:rsid w:val="00003973"/>
    <w:rsid w:val="00003A56"/>
    <w:rsid w:val="000041B5"/>
    <w:rsid w:val="000044B4"/>
    <w:rsid w:val="00004698"/>
    <w:rsid w:val="00004836"/>
    <w:rsid w:val="000048ED"/>
    <w:rsid w:val="0000530F"/>
    <w:rsid w:val="000057BF"/>
    <w:rsid w:val="00005B74"/>
    <w:rsid w:val="00005C60"/>
    <w:rsid w:val="0000600D"/>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BE7"/>
    <w:rsid w:val="0001734F"/>
    <w:rsid w:val="000173ED"/>
    <w:rsid w:val="00017767"/>
    <w:rsid w:val="00020615"/>
    <w:rsid w:val="000208F2"/>
    <w:rsid w:val="00020D76"/>
    <w:rsid w:val="00021242"/>
    <w:rsid w:val="00021545"/>
    <w:rsid w:val="000219CD"/>
    <w:rsid w:val="00022208"/>
    <w:rsid w:val="000224B2"/>
    <w:rsid w:val="00022E12"/>
    <w:rsid w:val="000233B7"/>
    <w:rsid w:val="0002422F"/>
    <w:rsid w:val="00024447"/>
    <w:rsid w:val="00024474"/>
    <w:rsid w:val="0002447B"/>
    <w:rsid w:val="00024C11"/>
    <w:rsid w:val="00025275"/>
    <w:rsid w:val="00025B78"/>
    <w:rsid w:val="00025D34"/>
    <w:rsid w:val="00025D3B"/>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1C5"/>
    <w:rsid w:val="00035722"/>
    <w:rsid w:val="00035725"/>
    <w:rsid w:val="00036086"/>
    <w:rsid w:val="0003615A"/>
    <w:rsid w:val="00036169"/>
    <w:rsid w:val="00036325"/>
    <w:rsid w:val="000363E7"/>
    <w:rsid w:val="000368C0"/>
    <w:rsid w:val="00036917"/>
    <w:rsid w:val="00037118"/>
    <w:rsid w:val="000373FB"/>
    <w:rsid w:val="00037AAB"/>
    <w:rsid w:val="00037D20"/>
    <w:rsid w:val="000404A6"/>
    <w:rsid w:val="0004124F"/>
    <w:rsid w:val="000412C2"/>
    <w:rsid w:val="00041699"/>
    <w:rsid w:val="00041715"/>
    <w:rsid w:val="00042B96"/>
    <w:rsid w:val="000432B7"/>
    <w:rsid w:val="000432D4"/>
    <w:rsid w:val="00043CE6"/>
    <w:rsid w:val="00043EC8"/>
    <w:rsid w:val="000445C0"/>
    <w:rsid w:val="00044664"/>
    <w:rsid w:val="00044B96"/>
    <w:rsid w:val="00045668"/>
    <w:rsid w:val="00045994"/>
    <w:rsid w:val="000459CD"/>
    <w:rsid w:val="0004620F"/>
    <w:rsid w:val="000464B9"/>
    <w:rsid w:val="00046BD6"/>
    <w:rsid w:val="00046C36"/>
    <w:rsid w:val="000473AF"/>
    <w:rsid w:val="000474F1"/>
    <w:rsid w:val="00047636"/>
    <w:rsid w:val="00047C54"/>
    <w:rsid w:val="00047E01"/>
    <w:rsid w:val="00047EB1"/>
    <w:rsid w:val="000501EB"/>
    <w:rsid w:val="000503D2"/>
    <w:rsid w:val="00050BAA"/>
    <w:rsid w:val="00050D63"/>
    <w:rsid w:val="000514EA"/>
    <w:rsid w:val="00052F1A"/>
    <w:rsid w:val="00053095"/>
    <w:rsid w:val="00053EF4"/>
    <w:rsid w:val="00054CED"/>
    <w:rsid w:val="00054D01"/>
    <w:rsid w:val="000550B8"/>
    <w:rsid w:val="000553DE"/>
    <w:rsid w:val="00055F29"/>
    <w:rsid w:val="00056305"/>
    <w:rsid w:val="00056E95"/>
    <w:rsid w:val="0005703C"/>
    <w:rsid w:val="000573E3"/>
    <w:rsid w:val="00057481"/>
    <w:rsid w:val="000578B8"/>
    <w:rsid w:val="00057C70"/>
    <w:rsid w:val="00057F42"/>
    <w:rsid w:val="00057FC8"/>
    <w:rsid w:val="0006006F"/>
    <w:rsid w:val="000603AA"/>
    <w:rsid w:val="00060A8B"/>
    <w:rsid w:val="0006106B"/>
    <w:rsid w:val="000616B9"/>
    <w:rsid w:val="00061BE3"/>
    <w:rsid w:val="00061CC8"/>
    <w:rsid w:val="00061F0E"/>
    <w:rsid w:val="00062928"/>
    <w:rsid w:val="00062E39"/>
    <w:rsid w:val="00062E9D"/>
    <w:rsid w:val="00063776"/>
    <w:rsid w:val="00063997"/>
    <w:rsid w:val="00064FFF"/>
    <w:rsid w:val="000656C2"/>
    <w:rsid w:val="00065C01"/>
    <w:rsid w:val="00065D51"/>
    <w:rsid w:val="00065E11"/>
    <w:rsid w:val="00066313"/>
    <w:rsid w:val="00066EA6"/>
    <w:rsid w:val="0006701D"/>
    <w:rsid w:val="000675E6"/>
    <w:rsid w:val="00067AD3"/>
    <w:rsid w:val="00070126"/>
    <w:rsid w:val="00070323"/>
    <w:rsid w:val="00070BD1"/>
    <w:rsid w:val="00071382"/>
    <w:rsid w:val="00071813"/>
    <w:rsid w:val="00071987"/>
    <w:rsid w:val="00071C53"/>
    <w:rsid w:val="00071D34"/>
    <w:rsid w:val="0007231B"/>
    <w:rsid w:val="00072998"/>
    <w:rsid w:val="00072BE8"/>
    <w:rsid w:val="000733C3"/>
    <w:rsid w:val="00073891"/>
    <w:rsid w:val="00073C77"/>
    <w:rsid w:val="00074650"/>
    <w:rsid w:val="000757D9"/>
    <w:rsid w:val="0007585B"/>
    <w:rsid w:val="00075C87"/>
    <w:rsid w:val="000761E9"/>
    <w:rsid w:val="000767C5"/>
    <w:rsid w:val="000778B4"/>
    <w:rsid w:val="00077F1F"/>
    <w:rsid w:val="00077FFC"/>
    <w:rsid w:val="00080759"/>
    <w:rsid w:val="000810D5"/>
    <w:rsid w:val="00081397"/>
    <w:rsid w:val="00081532"/>
    <w:rsid w:val="00081697"/>
    <w:rsid w:val="000819B3"/>
    <w:rsid w:val="00081C3F"/>
    <w:rsid w:val="0008201A"/>
    <w:rsid w:val="00082139"/>
    <w:rsid w:val="00082161"/>
    <w:rsid w:val="000824C5"/>
    <w:rsid w:val="00082642"/>
    <w:rsid w:val="00082A22"/>
    <w:rsid w:val="00082BDE"/>
    <w:rsid w:val="00082C00"/>
    <w:rsid w:val="00082E51"/>
    <w:rsid w:val="00082F8D"/>
    <w:rsid w:val="000834F3"/>
    <w:rsid w:val="00083883"/>
    <w:rsid w:val="0008390F"/>
    <w:rsid w:val="000840C3"/>
    <w:rsid w:val="0008472A"/>
    <w:rsid w:val="00084938"/>
    <w:rsid w:val="00084975"/>
    <w:rsid w:val="000850E1"/>
    <w:rsid w:val="000855D3"/>
    <w:rsid w:val="00085D0D"/>
    <w:rsid w:val="00086246"/>
    <w:rsid w:val="00086C10"/>
    <w:rsid w:val="00086D89"/>
    <w:rsid w:val="0008771A"/>
    <w:rsid w:val="000900C9"/>
    <w:rsid w:val="00090AA1"/>
    <w:rsid w:val="00090C3F"/>
    <w:rsid w:val="00090F36"/>
    <w:rsid w:val="000912D5"/>
    <w:rsid w:val="000923A2"/>
    <w:rsid w:val="00092B5D"/>
    <w:rsid w:val="00092BE4"/>
    <w:rsid w:val="00092D77"/>
    <w:rsid w:val="00092E81"/>
    <w:rsid w:val="000939AB"/>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E47"/>
    <w:rsid w:val="000A35A9"/>
    <w:rsid w:val="000A3672"/>
    <w:rsid w:val="000A4088"/>
    <w:rsid w:val="000A51B5"/>
    <w:rsid w:val="000A51EA"/>
    <w:rsid w:val="000A5826"/>
    <w:rsid w:val="000A5863"/>
    <w:rsid w:val="000A7054"/>
    <w:rsid w:val="000A70C2"/>
    <w:rsid w:val="000A73B9"/>
    <w:rsid w:val="000A74DA"/>
    <w:rsid w:val="000A76FF"/>
    <w:rsid w:val="000A7920"/>
    <w:rsid w:val="000A7CC2"/>
    <w:rsid w:val="000A7CF2"/>
    <w:rsid w:val="000B0180"/>
    <w:rsid w:val="000B09C2"/>
    <w:rsid w:val="000B1BDB"/>
    <w:rsid w:val="000B1C5E"/>
    <w:rsid w:val="000B244F"/>
    <w:rsid w:val="000B2700"/>
    <w:rsid w:val="000B2B16"/>
    <w:rsid w:val="000B3296"/>
    <w:rsid w:val="000B36F0"/>
    <w:rsid w:val="000B4059"/>
    <w:rsid w:val="000B442C"/>
    <w:rsid w:val="000B46A2"/>
    <w:rsid w:val="000B4825"/>
    <w:rsid w:val="000B4C3A"/>
    <w:rsid w:val="000B4FB1"/>
    <w:rsid w:val="000B540E"/>
    <w:rsid w:val="000B5623"/>
    <w:rsid w:val="000B57BE"/>
    <w:rsid w:val="000B6737"/>
    <w:rsid w:val="000B6BBD"/>
    <w:rsid w:val="000B7FF1"/>
    <w:rsid w:val="000C0010"/>
    <w:rsid w:val="000C001E"/>
    <w:rsid w:val="000C010E"/>
    <w:rsid w:val="000C057F"/>
    <w:rsid w:val="000C0581"/>
    <w:rsid w:val="000C0B19"/>
    <w:rsid w:val="000C0F4D"/>
    <w:rsid w:val="000C1349"/>
    <w:rsid w:val="000C1940"/>
    <w:rsid w:val="000C1C20"/>
    <w:rsid w:val="000C2058"/>
    <w:rsid w:val="000C21A2"/>
    <w:rsid w:val="000C259D"/>
    <w:rsid w:val="000C267E"/>
    <w:rsid w:val="000C2A30"/>
    <w:rsid w:val="000C2B5C"/>
    <w:rsid w:val="000C2E07"/>
    <w:rsid w:val="000C3236"/>
    <w:rsid w:val="000C3A2E"/>
    <w:rsid w:val="000C3DF3"/>
    <w:rsid w:val="000C43A5"/>
    <w:rsid w:val="000C49BD"/>
    <w:rsid w:val="000C54DC"/>
    <w:rsid w:val="000C58B9"/>
    <w:rsid w:val="000C602D"/>
    <w:rsid w:val="000C664F"/>
    <w:rsid w:val="000C6801"/>
    <w:rsid w:val="000C71D5"/>
    <w:rsid w:val="000C725A"/>
    <w:rsid w:val="000C735F"/>
    <w:rsid w:val="000C76AD"/>
    <w:rsid w:val="000C7916"/>
    <w:rsid w:val="000D00B7"/>
    <w:rsid w:val="000D0184"/>
    <w:rsid w:val="000D0461"/>
    <w:rsid w:val="000D0465"/>
    <w:rsid w:val="000D05C5"/>
    <w:rsid w:val="000D086C"/>
    <w:rsid w:val="000D0A6D"/>
    <w:rsid w:val="000D0F6A"/>
    <w:rsid w:val="000D203F"/>
    <w:rsid w:val="000D26B1"/>
    <w:rsid w:val="000D2BBB"/>
    <w:rsid w:val="000D2FA0"/>
    <w:rsid w:val="000D3567"/>
    <w:rsid w:val="000D36DC"/>
    <w:rsid w:val="000D394B"/>
    <w:rsid w:val="000D3C4E"/>
    <w:rsid w:val="000D48F3"/>
    <w:rsid w:val="000D4E5A"/>
    <w:rsid w:val="000D5070"/>
    <w:rsid w:val="000D54AA"/>
    <w:rsid w:val="000D54B5"/>
    <w:rsid w:val="000D571C"/>
    <w:rsid w:val="000D59D2"/>
    <w:rsid w:val="000D5E5C"/>
    <w:rsid w:val="000D6004"/>
    <w:rsid w:val="000D6509"/>
    <w:rsid w:val="000D6548"/>
    <w:rsid w:val="000D69E1"/>
    <w:rsid w:val="000D6B81"/>
    <w:rsid w:val="000D6FD8"/>
    <w:rsid w:val="000D743B"/>
    <w:rsid w:val="000D7D6C"/>
    <w:rsid w:val="000D7E41"/>
    <w:rsid w:val="000E0145"/>
    <w:rsid w:val="000E0529"/>
    <w:rsid w:val="000E070C"/>
    <w:rsid w:val="000E08B3"/>
    <w:rsid w:val="000E09FD"/>
    <w:rsid w:val="000E2243"/>
    <w:rsid w:val="000E263F"/>
    <w:rsid w:val="000E2BE9"/>
    <w:rsid w:val="000E31E6"/>
    <w:rsid w:val="000E3FC5"/>
    <w:rsid w:val="000E420A"/>
    <w:rsid w:val="000E44C6"/>
    <w:rsid w:val="000E4671"/>
    <w:rsid w:val="000E4A9B"/>
    <w:rsid w:val="000E50BF"/>
    <w:rsid w:val="000E51B9"/>
    <w:rsid w:val="000E58B4"/>
    <w:rsid w:val="000E598D"/>
    <w:rsid w:val="000E5AA1"/>
    <w:rsid w:val="000E6124"/>
    <w:rsid w:val="000E6B84"/>
    <w:rsid w:val="000E6FFB"/>
    <w:rsid w:val="000E77F6"/>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64C4"/>
    <w:rsid w:val="000F6682"/>
    <w:rsid w:val="000F71A4"/>
    <w:rsid w:val="000F73BC"/>
    <w:rsid w:val="000F73E9"/>
    <w:rsid w:val="000F768B"/>
    <w:rsid w:val="0010015A"/>
    <w:rsid w:val="00100728"/>
    <w:rsid w:val="0010072D"/>
    <w:rsid w:val="00100A29"/>
    <w:rsid w:val="00100C4A"/>
    <w:rsid w:val="001011A5"/>
    <w:rsid w:val="00101465"/>
    <w:rsid w:val="00101BE2"/>
    <w:rsid w:val="00101CFD"/>
    <w:rsid w:val="00101E3D"/>
    <w:rsid w:val="001024A5"/>
    <w:rsid w:val="001024DA"/>
    <w:rsid w:val="00102A44"/>
    <w:rsid w:val="00102EFF"/>
    <w:rsid w:val="00103103"/>
    <w:rsid w:val="00103319"/>
    <w:rsid w:val="001038FC"/>
    <w:rsid w:val="00103AC1"/>
    <w:rsid w:val="00103BE0"/>
    <w:rsid w:val="00103E0F"/>
    <w:rsid w:val="00104416"/>
    <w:rsid w:val="001047C1"/>
    <w:rsid w:val="001048FC"/>
    <w:rsid w:val="001054D2"/>
    <w:rsid w:val="0010596D"/>
    <w:rsid w:val="00105E3E"/>
    <w:rsid w:val="00106746"/>
    <w:rsid w:val="001067AF"/>
    <w:rsid w:val="00106A25"/>
    <w:rsid w:val="0010732C"/>
    <w:rsid w:val="00107357"/>
    <w:rsid w:val="00107934"/>
    <w:rsid w:val="00107BB1"/>
    <w:rsid w:val="0011024A"/>
    <w:rsid w:val="001102F2"/>
    <w:rsid w:val="00110808"/>
    <w:rsid w:val="00110A68"/>
    <w:rsid w:val="00110CA5"/>
    <w:rsid w:val="00110CB5"/>
    <w:rsid w:val="0011114D"/>
    <w:rsid w:val="001113E5"/>
    <w:rsid w:val="00111506"/>
    <w:rsid w:val="00111756"/>
    <w:rsid w:val="00111A25"/>
    <w:rsid w:val="00111B38"/>
    <w:rsid w:val="00111B99"/>
    <w:rsid w:val="00112138"/>
    <w:rsid w:val="0011215F"/>
    <w:rsid w:val="001126D5"/>
    <w:rsid w:val="00112926"/>
    <w:rsid w:val="00113C4B"/>
    <w:rsid w:val="00113CA5"/>
    <w:rsid w:val="00114E2C"/>
    <w:rsid w:val="00115471"/>
    <w:rsid w:val="00115854"/>
    <w:rsid w:val="0011674F"/>
    <w:rsid w:val="00116E3D"/>
    <w:rsid w:val="00116F3E"/>
    <w:rsid w:val="00117122"/>
    <w:rsid w:val="0011751E"/>
    <w:rsid w:val="00117FE0"/>
    <w:rsid w:val="00120498"/>
    <w:rsid w:val="00120A55"/>
    <w:rsid w:val="00120A5F"/>
    <w:rsid w:val="001212AE"/>
    <w:rsid w:val="001217EB"/>
    <w:rsid w:val="00122527"/>
    <w:rsid w:val="001227EF"/>
    <w:rsid w:val="00122C98"/>
    <w:rsid w:val="0012353F"/>
    <w:rsid w:val="00123696"/>
    <w:rsid w:val="001238E1"/>
    <w:rsid w:val="00123AFF"/>
    <w:rsid w:val="00123E16"/>
    <w:rsid w:val="00123E6D"/>
    <w:rsid w:val="00123E81"/>
    <w:rsid w:val="0012467C"/>
    <w:rsid w:val="001246B6"/>
    <w:rsid w:val="00124B11"/>
    <w:rsid w:val="00124F51"/>
    <w:rsid w:val="00125E54"/>
    <w:rsid w:val="00125F58"/>
    <w:rsid w:val="001262D6"/>
    <w:rsid w:val="0012680E"/>
    <w:rsid w:val="00130064"/>
    <w:rsid w:val="00130BE2"/>
    <w:rsid w:val="0013127C"/>
    <w:rsid w:val="00131429"/>
    <w:rsid w:val="00131D85"/>
    <w:rsid w:val="00132904"/>
    <w:rsid w:val="00132B84"/>
    <w:rsid w:val="00132C75"/>
    <w:rsid w:val="001331DC"/>
    <w:rsid w:val="00133D4D"/>
    <w:rsid w:val="00133F70"/>
    <w:rsid w:val="00134D3E"/>
    <w:rsid w:val="0013536D"/>
    <w:rsid w:val="001353C2"/>
    <w:rsid w:val="001353EB"/>
    <w:rsid w:val="00135F39"/>
    <w:rsid w:val="00136640"/>
    <w:rsid w:val="00136F63"/>
    <w:rsid w:val="00136F75"/>
    <w:rsid w:val="00137E66"/>
    <w:rsid w:val="0014009D"/>
    <w:rsid w:val="00140197"/>
    <w:rsid w:val="00140230"/>
    <w:rsid w:val="00141234"/>
    <w:rsid w:val="0014168F"/>
    <w:rsid w:val="001416B6"/>
    <w:rsid w:val="00141FB9"/>
    <w:rsid w:val="001424C5"/>
    <w:rsid w:val="00142757"/>
    <w:rsid w:val="0014305E"/>
    <w:rsid w:val="00143C31"/>
    <w:rsid w:val="00143C5C"/>
    <w:rsid w:val="00143C63"/>
    <w:rsid w:val="00143DBE"/>
    <w:rsid w:val="00144294"/>
    <w:rsid w:val="00144432"/>
    <w:rsid w:val="0014463D"/>
    <w:rsid w:val="0014491B"/>
    <w:rsid w:val="00144EE2"/>
    <w:rsid w:val="001450AD"/>
    <w:rsid w:val="001463A1"/>
    <w:rsid w:val="00146823"/>
    <w:rsid w:val="00146EF9"/>
    <w:rsid w:val="00146F5C"/>
    <w:rsid w:val="00147200"/>
    <w:rsid w:val="001472CF"/>
    <w:rsid w:val="001474B6"/>
    <w:rsid w:val="00147807"/>
    <w:rsid w:val="00147BA1"/>
    <w:rsid w:val="00150709"/>
    <w:rsid w:val="00150982"/>
    <w:rsid w:val="00150C74"/>
    <w:rsid w:val="00150CED"/>
    <w:rsid w:val="00151A8D"/>
    <w:rsid w:val="00151FC5"/>
    <w:rsid w:val="001520ED"/>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65F2"/>
    <w:rsid w:val="00156753"/>
    <w:rsid w:val="00157303"/>
    <w:rsid w:val="0015737C"/>
    <w:rsid w:val="00157421"/>
    <w:rsid w:val="00157A5C"/>
    <w:rsid w:val="001606A8"/>
    <w:rsid w:val="00160971"/>
    <w:rsid w:val="00160E06"/>
    <w:rsid w:val="00160E1D"/>
    <w:rsid w:val="00161061"/>
    <w:rsid w:val="001610FD"/>
    <w:rsid w:val="001614F4"/>
    <w:rsid w:val="00161B93"/>
    <w:rsid w:val="00163495"/>
    <w:rsid w:val="00164122"/>
    <w:rsid w:val="00164234"/>
    <w:rsid w:val="00164266"/>
    <w:rsid w:val="00164694"/>
    <w:rsid w:val="00165DA9"/>
    <w:rsid w:val="00165DE5"/>
    <w:rsid w:val="00165DE9"/>
    <w:rsid w:val="001661D3"/>
    <w:rsid w:val="00166A22"/>
    <w:rsid w:val="00166A44"/>
    <w:rsid w:val="00166FDF"/>
    <w:rsid w:val="0016741B"/>
    <w:rsid w:val="00167F8D"/>
    <w:rsid w:val="00170154"/>
    <w:rsid w:val="0017088A"/>
    <w:rsid w:val="00170FBC"/>
    <w:rsid w:val="0017119A"/>
    <w:rsid w:val="0017119C"/>
    <w:rsid w:val="001714F4"/>
    <w:rsid w:val="00171579"/>
    <w:rsid w:val="001724ED"/>
    <w:rsid w:val="00172BBC"/>
    <w:rsid w:val="00172CA9"/>
    <w:rsid w:val="00172DB4"/>
    <w:rsid w:val="001735AF"/>
    <w:rsid w:val="001736A5"/>
    <w:rsid w:val="00173CFF"/>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57B"/>
    <w:rsid w:val="001806C8"/>
    <w:rsid w:val="00180729"/>
    <w:rsid w:val="00180BAA"/>
    <w:rsid w:val="00180C7A"/>
    <w:rsid w:val="00180CE0"/>
    <w:rsid w:val="001813E1"/>
    <w:rsid w:val="00181521"/>
    <w:rsid w:val="001816C2"/>
    <w:rsid w:val="001817E4"/>
    <w:rsid w:val="00181AD8"/>
    <w:rsid w:val="00181F80"/>
    <w:rsid w:val="00182096"/>
    <w:rsid w:val="001823CF"/>
    <w:rsid w:val="001826A3"/>
    <w:rsid w:val="0018281E"/>
    <w:rsid w:val="0018284C"/>
    <w:rsid w:val="001829B9"/>
    <w:rsid w:val="00182EF0"/>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D7B"/>
    <w:rsid w:val="00187ED4"/>
    <w:rsid w:val="001908D8"/>
    <w:rsid w:val="00190C8B"/>
    <w:rsid w:val="00190D83"/>
    <w:rsid w:val="00190F7C"/>
    <w:rsid w:val="00190F80"/>
    <w:rsid w:val="001911DD"/>
    <w:rsid w:val="001912DD"/>
    <w:rsid w:val="00191569"/>
    <w:rsid w:val="00192408"/>
    <w:rsid w:val="0019248E"/>
    <w:rsid w:val="0019276B"/>
    <w:rsid w:val="00192850"/>
    <w:rsid w:val="00192C86"/>
    <w:rsid w:val="00192CDE"/>
    <w:rsid w:val="00192DCB"/>
    <w:rsid w:val="001935CB"/>
    <w:rsid w:val="00193690"/>
    <w:rsid w:val="0019393E"/>
    <w:rsid w:val="00193B72"/>
    <w:rsid w:val="00193BEE"/>
    <w:rsid w:val="00193DA9"/>
    <w:rsid w:val="00193F6F"/>
    <w:rsid w:val="001941D8"/>
    <w:rsid w:val="0019489E"/>
    <w:rsid w:val="00194F9B"/>
    <w:rsid w:val="00195253"/>
    <w:rsid w:val="0019533E"/>
    <w:rsid w:val="00195466"/>
    <w:rsid w:val="001955BD"/>
    <w:rsid w:val="001957E3"/>
    <w:rsid w:val="00195944"/>
    <w:rsid w:val="0019606F"/>
    <w:rsid w:val="001960D7"/>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29F"/>
    <w:rsid w:val="001A3840"/>
    <w:rsid w:val="001A3C40"/>
    <w:rsid w:val="001A3C9A"/>
    <w:rsid w:val="001A3D54"/>
    <w:rsid w:val="001A3E2A"/>
    <w:rsid w:val="001A4B90"/>
    <w:rsid w:val="001A5678"/>
    <w:rsid w:val="001A5D6C"/>
    <w:rsid w:val="001A5E21"/>
    <w:rsid w:val="001A65A8"/>
    <w:rsid w:val="001A65FA"/>
    <w:rsid w:val="001A77C0"/>
    <w:rsid w:val="001B0E72"/>
    <w:rsid w:val="001B10FB"/>
    <w:rsid w:val="001B123E"/>
    <w:rsid w:val="001B13FB"/>
    <w:rsid w:val="001B20F1"/>
    <w:rsid w:val="001B2572"/>
    <w:rsid w:val="001B25FD"/>
    <w:rsid w:val="001B2C3D"/>
    <w:rsid w:val="001B30CC"/>
    <w:rsid w:val="001B3262"/>
    <w:rsid w:val="001B38B3"/>
    <w:rsid w:val="001B4373"/>
    <w:rsid w:val="001B48D2"/>
    <w:rsid w:val="001B4DAE"/>
    <w:rsid w:val="001B5974"/>
    <w:rsid w:val="001B59FA"/>
    <w:rsid w:val="001B5A8F"/>
    <w:rsid w:val="001B5D80"/>
    <w:rsid w:val="001B5FC4"/>
    <w:rsid w:val="001B653C"/>
    <w:rsid w:val="001B6554"/>
    <w:rsid w:val="001B65E6"/>
    <w:rsid w:val="001B6F97"/>
    <w:rsid w:val="001B6FAA"/>
    <w:rsid w:val="001B703A"/>
    <w:rsid w:val="001B7187"/>
    <w:rsid w:val="001B71B9"/>
    <w:rsid w:val="001B771F"/>
    <w:rsid w:val="001B7B06"/>
    <w:rsid w:val="001C0315"/>
    <w:rsid w:val="001C03C2"/>
    <w:rsid w:val="001C06AE"/>
    <w:rsid w:val="001C09B3"/>
    <w:rsid w:val="001C13AD"/>
    <w:rsid w:val="001C14F8"/>
    <w:rsid w:val="001C16FD"/>
    <w:rsid w:val="001C2ADC"/>
    <w:rsid w:val="001C2D37"/>
    <w:rsid w:val="001C3339"/>
    <w:rsid w:val="001C3554"/>
    <w:rsid w:val="001C38BF"/>
    <w:rsid w:val="001C4835"/>
    <w:rsid w:val="001C48FB"/>
    <w:rsid w:val="001C49E4"/>
    <w:rsid w:val="001C524F"/>
    <w:rsid w:val="001C5504"/>
    <w:rsid w:val="001C558B"/>
    <w:rsid w:val="001C5CC8"/>
    <w:rsid w:val="001C5DD2"/>
    <w:rsid w:val="001C5F83"/>
    <w:rsid w:val="001C63C7"/>
    <w:rsid w:val="001C654B"/>
    <w:rsid w:val="001C6888"/>
    <w:rsid w:val="001C68C7"/>
    <w:rsid w:val="001C6F5A"/>
    <w:rsid w:val="001C78BE"/>
    <w:rsid w:val="001D02E1"/>
    <w:rsid w:val="001D0C50"/>
    <w:rsid w:val="001D1509"/>
    <w:rsid w:val="001D1A10"/>
    <w:rsid w:val="001D1B2D"/>
    <w:rsid w:val="001D1B4D"/>
    <w:rsid w:val="001D1D55"/>
    <w:rsid w:val="001D1FD7"/>
    <w:rsid w:val="001D2D31"/>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9C4"/>
    <w:rsid w:val="001E2AD4"/>
    <w:rsid w:val="001E41B9"/>
    <w:rsid w:val="001E421A"/>
    <w:rsid w:val="001E4282"/>
    <w:rsid w:val="001E42AC"/>
    <w:rsid w:val="001E42D7"/>
    <w:rsid w:val="001E4340"/>
    <w:rsid w:val="001E4B78"/>
    <w:rsid w:val="001E5376"/>
    <w:rsid w:val="001E691E"/>
    <w:rsid w:val="001E6BB3"/>
    <w:rsid w:val="001E6FC3"/>
    <w:rsid w:val="001E763D"/>
    <w:rsid w:val="001E78AD"/>
    <w:rsid w:val="001E7B8E"/>
    <w:rsid w:val="001E7D41"/>
    <w:rsid w:val="001E7F94"/>
    <w:rsid w:val="001F02A7"/>
    <w:rsid w:val="001F02FD"/>
    <w:rsid w:val="001F030E"/>
    <w:rsid w:val="001F0B5E"/>
    <w:rsid w:val="001F104F"/>
    <w:rsid w:val="001F1154"/>
    <w:rsid w:val="001F1160"/>
    <w:rsid w:val="001F163D"/>
    <w:rsid w:val="001F1D3C"/>
    <w:rsid w:val="001F2029"/>
    <w:rsid w:val="001F23E9"/>
    <w:rsid w:val="001F29D1"/>
    <w:rsid w:val="001F2D7A"/>
    <w:rsid w:val="001F316B"/>
    <w:rsid w:val="001F330C"/>
    <w:rsid w:val="001F3A8D"/>
    <w:rsid w:val="001F3C1C"/>
    <w:rsid w:val="001F442F"/>
    <w:rsid w:val="001F4533"/>
    <w:rsid w:val="001F4BA2"/>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AFA"/>
    <w:rsid w:val="00200BCA"/>
    <w:rsid w:val="00200C81"/>
    <w:rsid w:val="00200E54"/>
    <w:rsid w:val="00200EA2"/>
    <w:rsid w:val="0020130B"/>
    <w:rsid w:val="0020144E"/>
    <w:rsid w:val="00201607"/>
    <w:rsid w:val="00202090"/>
    <w:rsid w:val="0020377B"/>
    <w:rsid w:val="002037D1"/>
    <w:rsid w:val="00203AFB"/>
    <w:rsid w:val="00203C2A"/>
    <w:rsid w:val="00203DDF"/>
    <w:rsid w:val="002041ED"/>
    <w:rsid w:val="002042EE"/>
    <w:rsid w:val="002043A5"/>
    <w:rsid w:val="00204B06"/>
    <w:rsid w:val="00204D02"/>
    <w:rsid w:val="00205C47"/>
    <w:rsid w:val="002062F4"/>
    <w:rsid w:val="00206B3E"/>
    <w:rsid w:val="002073B7"/>
    <w:rsid w:val="0020744F"/>
    <w:rsid w:val="0020746F"/>
    <w:rsid w:val="00207591"/>
    <w:rsid w:val="00207823"/>
    <w:rsid w:val="00207B54"/>
    <w:rsid w:val="00207C36"/>
    <w:rsid w:val="00207E2E"/>
    <w:rsid w:val="00207F9F"/>
    <w:rsid w:val="002109A5"/>
    <w:rsid w:val="00210B59"/>
    <w:rsid w:val="00210B76"/>
    <w:rsid w:val="00212447"/>
    <w:rsid w:val="0021284D"/>
    <w:rsid w:val="00213238"/>
    <w:rsid w:val="00213C51"/>
    <w:rsid w:val="00214D89"/>
    <w:rsid w:val="00214FC5"/>
    <w:rsid w:val="00215106"/>
    <w:rsid w:val="002154CD"/>
    <w:rsid w:val="002155C0"/>
    <w:rsid w:val="00215643"/>
    <w:rsid w:val="00215945"/>
    <w:rsid w:val="00216169"/>
    <w:rsid w:val="00216590"/>
    <w:rsid w:val="0021680A"/>
    <w:rsid w:val="0021681A"/>
    <w:rsid w:val="00216A2C"/>
    <w:rsid w:val="00217180"/>
    <w:rsid w:val="00217D09"/>
    <w:rsid w:val="00220454"/>
    <w:rsid w:val="0022068A"/>
    <w:rsid w:val="00220E41"/>
    <w:rsid w:val="00221674"/>
    <w:rsid w:val="0022207C"/>
    <w:rsid w:val="00222A2D"/>
    <w:rsid w:val="00223A21"/>
    <w:rsid w:val="00223A77"/>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18EF"/>
    <w:rsid w:val="00231A80"/>
    <w:rsid w:val="00231AC4"/>
    <w:rsid w:val="00231BE1"/>
    <w:rsid w:val="00231D85"/>
    <w:rsid w:val="00231E77"/>
    <w:rsid w:val="00232D01"/>
    <w:rsid w:val="00232FB9"/>
    <w:rsid w:val="002334AC"/>
    <w:rsid w:val="00233553"/>
    <w:rsid w:val="00233E8A"/>
    <w:rsid w:val="002343D8"/>
    <w:rsid w:val="00234A97"/>
    <w:rsid w:val="00234D14"/>
    <w:rsid w:val="00235002"/>
    <w:rsid w:val="0023549A"/>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27B"/>
    <w:rsid w:val="002435B9"/>
    <w:rsid w:val="00243A41"/>
    <w:rsid w:val="00244518"/>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55F"/>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C00"/>
    <w:rsid w:val="00256DC7"/>
    <w:rsid w:val="00257482"/>
    <w:rsid w:val="00257558"/>
    <w:rsid w:val="002576FB"/>
    <w:rsid w:val="00257B4F"/>
    <w:rsid w:val="00257D4F"/>
    <w:rsid w:val="00257E3C"/>
    <w:rsid w:val="002602CE"/>
    <w:rsid w:val="002603EF"/>
    <w:rsid w:val="002609EE"/>
    <w:rsid w:val="00261076"/>
    <w:rsid w:val="00261416"/>
    <w:rsid w:val="00261ACA"/>
    <w:rsid w:val="00261ACE"/>
    <w:rsid w:val="00261AED"/>
    <w:rsid w:val="00261EDD"/>
    <w:rsid w:val="00262223"/>
    <w:rsid w:val="0026226A"/>
    <w:rsid w:val="0026243D"/>
    <w:rsid w:val="00262442"/>
    <w:rsid w:val="00262A8F"/>
    <w:rsid w:val="00262B2C"/>
    <w:rsid w:val="00262B48"/>
    <w:rsid w:val="00262FE2"/>
    <w:rsid w:val="002632C3"/>
    <w:rsid w:val="00263C34"/>
    <w:rsid w:val="00263C5D"/>
    <w:rsid w:val="00263F5B"/>
    <w:rsid w:val="002640BB"/>
    <w:rsid w:val="002640D0"/>
    <w:rsid w:val="002642B1"/>
    <w:rsid w:val="0026498A"/>
    <w:rsid w:val="002649F8"/>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760"/>
    <w:rsid w:val="00273E27"/>
    <w:rsid w:val="00274185"/>
    <w:rsid w:val="00274259"/>
    <w:rsid w:val="002742AE"/>
    <w:rsid w:val="00274746"/>
    <w:rsid w:val="00274F9C"/>
    <w:rsid w:val="00275416"/>
    <w:rsid w:val="00275533"/>
    <w:rsid w:val="00275D61"/>
    <w:rsid w:val="00276028"/>
    <w:rsid w:val="002766F3"/>
    <w:rsid w:val="002769DB"/>
    <w:rsid w:val="002769E3"/>
    <w:rsid w:val="00277584"/>
    <w:rsid w:val="002775FC"/>
    <w:rsid w:val="00277A1F"/>
    <w:rsid w:val="002805E4"/>
    <w:rsid w:val="00280600"/>
    <w:rsid w:val="00280699"/>
    <w:rsid w:val="002806E9"/>
    <w:rsid w:val="002808E2"/>
    <w:rsid w:val="0028122E"/>
    <w:rsid w:val="00281913"/>
    <w:rsid w:val="00281C62"/>
    <w:rsid w:val="002830B5"/>
    <w:rsid w:val="002831C2"/>
    <w:rsid w:val="002832BA"/>
    <w:rsid w:val="00283873"/>
    <w:rsid w:val="00283FBD"/>
    <w:rsid w:val="00284134"/>
    <w:rsid w:val="002842D2"/>
    <w:rsid w:val="002844BF"/>
    <w:rsid w:val="00284580"/>
    <w:rsid w:val="002845AA"/>
    <w:rsid w:val="002845F9"/>
    <w:rsid w:val="0028546D"/>
    <w:rsid w:val="00285C5E"/>
    <w:rsid w:val="00285FE0"/>
    <w:rsid w:val="00286AB3"/>
    <w:rsid w:val="00286CFB"/>
    <w:rsid w:val="00286E24"/>
    <w:rsid w:val="00287C92"/>
    <w:rsid w:val="00287CA4"/>
    <w:rsid w:val="00287EFB"/>
    <w:rsid w:val="0029095B"/>
    <w:rsid w:val="002913B7"/>
    <w:rsid w:val="002919BF"/>
    <w:rsid w:val="002919C2"/>
    <w:rsid w:val="002921E1"/>
    <w:rsid w:val="0029275E"/>
    <w:rsid w:val="00292C1E"/>
    <w:rsid w:val="002940A5"/>
    <w:rsid w:val="00294BC6"/>
    <w:rsid w:val="00295004"/>
    <w:rsid w:val="00295234"/>
    <w:rsid w:val="0029524E"/>
    <w:rsid w:val="00295361"/>
    <w:rsid w:val="00295402"/>
    <w:rsid w:val="002955C6"/>
    <w:rsid w:val="002963B5"/>
    <w:rsid w:val="00296464"/>
    <w:rsid w:val="002964D0"/>
    <w:rsid w:val="0029690B"/>
    <w:rsid w:val="00296AA3"/>
    <w:rsid w:val="00296E61"/>
    <w:rsid w:val="002971FC"/>
    <w:rsid w:val="00297214"/>
    <w:rsid w:val="00297333"/>
    <w:rsid w:val="0029746C"/>
    <w:rsid w:val="002977D8"/>
    <w:rsid w:val="00297954"/>
    <w:rsid w:val="002A0193"/>
    <w:rsid w:val="002A0566"/>
    <w:rsid w:val="002A0F03"/>
    <w:rsid w:val="002A1817"/>
    <w:rsid w:val="002A1C9F"/>
    <w:rsid w:val="002A25B1"/>
    <w:rsid w:val="002A2BF9"/>
    <w:rsid w:val="002A2F34"/>
    <w:rsid w:val="002A309B"/>
    <w:rsid w:val="002A3F46"/>
    <w:rsid w:val="002A3F6C"/>
    <w:rsid w:val="002A4172"/>
    <w:rsid w:val="002A422C"/>
    <w:rsid w:val="002A4858"/>
    <w:rsid w:val="002A5330"/>
    <w:rsid w:val="002A5570"/>
    <w:rsid w:val="002A55B9"/>
    <w:rsid w:val="002A5B3B"/>
    <w:rsid w:val="002A5CE4"/>
    <w:rsid w:val="002A5F3B"/>
    <w:rsid w:val="002A6A22"/>
    <w:rsid w:val="002A7FA3"/>
    <w:rsid w:val="002B1321"/>
    <w:rsid w:val="002B156C"/>
    <w:rsid w:val="002B1692"/>
    <w:rsid w:val="002B19AC"/>
    <w:rsid w:val="002B1DCF"/>
    <w:rsid w:val="002B20AA"/>
    <w:rsid w:val="002B2968"/>
    <w:rsid w:val="002B2DFD"/>
    <w:rsid w:val="002B2EA2"/>
    <w:rsid w:val="002B2F10"/>
    <w:rsid w:val="002B3397"/>
    <w:rsid w:val="002B3502"/>
    <w:rsid w:val="002B3602"/>
    <w:rsid w:val="002B3B75"/>
    <w:rsid w:val="002B3C18"/>
    <w:rsid w:val="002B3DC1"/>
    <w:rsid w:val="002B3EF8"/>
    <w:rsid w:val="002B445D"/>
    <w:rsid w:val="002B4F2B"/>
    <w:rsid w:val="002B5666"/>
    <w:rsid w:val="002B58EE"/>
    <w:rsid w:val="002B5919"/>
    <w:rsid w:val="002B5F72"/>
    <w:rsid w:val="002B67F1"/>
    <w:rsid w:val="002B6B5F"/>
    <w:rsid w:val="002B6EBC"/>
    <w:rsid w:val="002B722C"/>
    <w:rsid w:val="002B7268"/>
    <w:rsid w:val="002B77C4"/>
    <w:rsid w:val="002B7F7A"/>
    <w:rsid w:val="002C0DE4"/>
    <w:rsid w:val="002C1F0F"/>
    <w:rsid w:val="002C20D4"/>
    <w:rsid w:val="002C27DC"/>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E70"/>
    <w:rsid w:val="002C6836"/>
    <w:rsid w:val="002C6BBC"/>
    <w:rsid w:val="002C6C35"/>
    <w:rsid w:val="002C7F1F"/>
    <w:rsid w:val="002D0A71"/>
    <w:rsid w:val="002D0CAF"/>
    <w:rsid w:val="002D1576"/>
    <w:rsid w:val="002D19A7"/>
    <w:rsid w:val="002D217F"/>
    <w:rsid w:val="002D261B"/>
    <w:rsid w:val="002D2A9D"/>
    <w:rsid w:val="002D2B3F"/>
    <w:rsid w:val="002D2D99"/>
    <w:rsid w:val="002D3A52"/>
    <w:rsid w:val="002D3B3F"/>
    <w:rsid w:val="002D3C3B"/>
    <w:rsid w:val="002D3C6C"/>
    <w:rsid w:val="002D4040"/>
    <w:rsid w:val="002D4D64"/>
    <w:rsid w:val="002D686B"/>
    <w:rsid w:val="002D6A2F"/>
    <w:rsid w:val="002D6D72"/>
    <w:rsid w:val="002D7510"/>
    <w:rsid w:val="002D782E"/>
    <w:rsid w:val="002D7916"/>
    <w:rsid w:val="002D7DD3"/>
    <w:rsid w:val="002D7E37"/>
    <w:rsid w:val="002E018D"/>
    <w:rsid w:val="002E0D33"/>
    <w:rsid w:val="002E1883"/>
    <w:rsid w:val="002E20A1"/>
    <w:rsid w:val="002E2813"/>
    <w:rsid w:val="002E2C71"/>
    <w:rsid w:val="002E2D8F"/>
    <w:rsid w:val="002E2F25"/>
    <w:rsid w:val="002E329A"/>
    <w:rsid w:val="002E3480"/>
    <w:rsid w:val="002E3AF8"/>
    <w:rsid w:val="002E3E0C"/>
    <w:rsid w:val="002E4C5E"/>
    <w:rsid w:val="002E5267"/>
    <w:rsid w:val="002E56E8"/>
    <w:rsid w:val="002E5758"/>
    <w:rsid w:val="002E6059"/>
    <w:rsid w:val="002E648C"/>
    <w:rsid w:val="002E66A6"/>
    <w:rsid w:val="002E6A65"/>
    <w:rsid w:val="002E6E1D"/>
    <w:rsid w:val="002E6F91"/>
    <w:rsid w:val="002E77EA"/>
    <w:rsid w:val="002E7A92"/>
    <w:rsid w:val="002E7B00"/>
    <w:rsid w:val="002F0253"/>
    <w:rsid w:val="002F1069"/>
    <w:rsid w:val="002F113A"/>
    <w:rsid w:val="002F15B9"/>
    <w:rsid w:val="002F165C"/>
    <w:rsid w:val="002F1796"/>
    <w:rsid w:val="002F1DEE"/>
    <w:rsid w:val="002F1FB1"/>
    <w:rsid w:val="002F219E"/>
    <w:rsid w:val="002F27ED"/>
    <w:rsid w:val="002F2E20"/>
    <w:rsid w:val="002F2E22"/>
    <w:rsid w:val="002F330D"/>
    <w:rsid w:val="002F33D1"/>
    <w:rsid w:val="002F4F8C"/>
    <w:rsid w:val="002F591D"/>
    <w:rsid w:val="002F6B38"/>
    <w:rsid w:val="002F7955"/>
    <w:rsid w:val="00300DDF"/>
    <w:rsid w:val="00301EF4"/>
    <w:rsid w:val="00302104"/>
    <w:rsid w:val="00302595"/>
    <w:rsid w:val="00302832"/>
    <w:rsid w:val="00302BA1"/>
    <w:rsid w:val="00303010"/>
    <w:rsid w:val="00303298"/>
    <w:rsid w:val="00303517"/>
    <w:rsid w:val="00303765"/>
    <w:rsid w:val="00303E27"/>
    <w:rsid w:val="00303E7C"/>
    <w:rsid w:val="00304048"/>
    <w:rsid w:val="00304106"/>
    <w:rsid w:val="0030450E"/>
    <w:rsid w:val="00304ADB"/>
    <w:rsid w:val="003058CC"/>
    <w:rsid w:val="00305AD0"/>
    <w:rsid w:val="00305B99"/>
    <w:rsid w:val="00305C70"/>
    <w:rsid w:val="0030621B"/>
    <w:rsid w:val="00306D50"/>
    <w:rsid w:val="0030703A"/>
    <w:rsid w:val="003072BE"/>
    <w:rsid w:val="003073D5"/>
    <w:rsid w:val="0030794F"/>
    <w:rsid w:val="00307BCE"/>
    <w:rsid w:val="003110E3"/>
    <w:rsid w:val="0031179F"/>
    <w:rsid w:val="00311895"/>
    <w:rsid w:val="00311B0D"/>
    <w:rsid w:val="00311B68"/>
    <w:rsid w:val="003122E5"/>
    <w:rsid w:val="00312C11"/>
    <w:rsid w:val="003133A5"/>
    <w:rsid w:val="003134F0"/>
    <w:rsid w:val="003135A8"/>
    <w:rsid w:val="00313B47"/>
    <w:rsid w:val="00314FA9"/>
    <w:rsid w:val="003157B9"/>
    <w:rsid w:val="00315E4B"/>
    <w:rsid w:val="00315E54"/>
    <w:rsid w:val="00315F9E"/>
    <w:rsid w:val="0031640B"/>
    <w:rsid w:val="0031676A"/>
    <w:rsid w:val="00316F83"/>
    <w:rsid w:val="00317174"/>
    <w:rsid w:val="003178CA"/>
    <w:rsid w:val="00317A1C"/>
    <w:rsid w:val="00320387"/>
    <w:rsid w:val="003204D2"/>
    <w:rsid w:val="00320DE8"/>
    <w:rsid w:val="003212F7"/>
    <w:rsid w:val="00321949"/>
    <w:rsid w:val="00321A4E"/>
    <w:rsid w:val="00321ACB"/>
    <w:rsid w:val="00323022"/>
    <w:rsid w:val="00323938"/>
    <w:rsid w:val="00323A47"/>
    <w:rsid w:val="00323C81"/>
    <w:rsid w:val="0032419D"/>
    <w:rsid w:val="003242C7"/>
    <w:rsid w:val="0032476B"/>
    <w:rsid w:val="00324E6E"/>
    <w:rsid w:val="00324FBF"/>
    <w:rsid w:val="003251CC"/>
    <w:rsid w:val="00325742"/>
    <w:rsid w:val="00325BD1"/>
    <w:rsid w:val="00325BF4"/>
    <w:rsid w:val="00326B7F"/>
    <w:rsid w:val="00326FAF"/>
    <w:rsid w:val="00326FF5"/>
    <w:rsid w:val="0032744B"/>
    <w:rsid w:val="00327554"/>
    <w:rsid w:val="0032799F"/>
    <w:rsid w:val="00327BFA"/>
    <w:rsid w:val="00327D7E"/>
    <w:rsid w:val="003301EE"/>
    <w:rsid w:val="003302E7"/>
    <w:rsid w:val="00330749"/>
    <w:rsid w:val="00330B56"/>
    <w:rsid w:val="00330C68"/>
    <w:rsid w:val="00330F77"/>
    <w:rsid w:val="00331EFF"/>
    <w:rsid w:val="00332667"/>
    <w:rsid w:val="00332866"/>
    <w:rsid w:val="00332C9F"/>
    <w:rsid w:val="00333064"/>
    <w:rsid w:val="00333547"/>
    <w:rsid w:val="00334176"/>
    <w:rsid w:val="003341DD"/>
    <w:rsid w:val="003347FB"/>
    <w:rsid w:val="00334AF1"/>
    <w:rsid w:val="00334E44"/>
    <w:rsid w:val="00335200"/>
    <w:rsid w:val="0033571F"/>
    <w:rsid w:val="00335C02"/>
    <w:rsid w:val="00336AB6"/>
    <w:rsid w:val="00337209"/>
    <w:rsid w:val="003372D4"/>
    <w:rsid w:val="00337408"/>
    <w:rsid w:val="00337549"/>
    <w:rsid w:val="003377FE"/>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4C0D"/>
    <w:rsid w:val="003455EE"/>
    <w:rsid w:val="00345FCF"/>
    <w:rsid w:val="00346891"/>
    <w:rsid w:val="00346D9F"/>
    <w:rsid w:val="00346F18"/>
    <w:rsid w:val="00346FF3"/>
    <w:rsid w:val="003476F9"/>
    <w:rsid w:val="00347E23"/>
    <w:rsid w:val="00350209"/>
    <w:rsid w:val="00350480"/>
    <w:rsid w:val="00350B4F"/>
    <w:rsid w:val="00350CE0"/>
    <w:rsid w:val="003511C9"/>
    <w:rsid w:val="00351298"/>
    <w:rsid w:val="00351379"/>
    <w:rsid w:val="003517FD"/>
    <w:rsid w:val="003518D6"/>
    <w:rsid w:val="00351FD6"/>
    <w:rsid w:val="00354D50"/>
    <w:rsid w:val="003553A4"/>
    <w:rsid w:val="003557A2"/>
    <w:rsid w:val="00355AE5"/>
    <w:rsid w:val="0035654B"/>
    <w:rsid w:val="003567D6"/>
    <w:rsid w:val="00356823"/>
    <w:rsid w:val="00356E3D"/>
    <w:rsid w:val="003575AA"/>
    <w:rsid w:val="0035775C"/>
    <w:rsid w:val="00357FE6"/>
    <w:rsid w:val="00360958"/>
    <w:rsid w:val="003619E6"/>
    <w:rsid w:val="00361E5F"/>
    <w:rsid w:val="00362497"/>
    <w:rsid w:val="00362945"/>
    <w:rsid w:val="00362A68"/>
    <w:rsid w:val="00363503"/>
    <w:rsid w:val="00363B49"/>
    <w:rsid w:val="00364414"/>
    <w:rsid w:val="0036482F"/>
    <w:rsid w:val="0036506C"/>
    <w:rsid w:val="003651D3"/>
    <w:rsid w:val="003654B4"/>
    <w:rsid w:val="00365CAB"/>
    <w:rsid w:val="00365CF2"/>
    <w:rsid w:val="00365D96"/>
    <w:rsid w:val="003666A0"/>
    <w:rsid w:val="00367122"/>
    <w:rsid w:val="00367495"/>
    <w:rsid w:val="00367A35"/>
    <w:rsid w:val="00367D5F"/>
    <w:rsid w:val="003708F8"/>
    <w:rsid w:val="00370A64"/>
    <w:rsid w:val="00370DDF"/>
    <w:rsid w:val="00371998"/>
    <w:rsid w:val="00371FFA"/>
    <w:rsid w:val="0037232D"/>
    <w:rsid w:val="00372505"/>
    <w:rsid w:val="0037251F"/>
    <w:rsid w:val="003726B8"/>
    <w:rsid w:val="00372B47"/>
    <w:rsid w:val="00373A94"/>
    <w:rsid w:val="00373B32"/>
    <w:rsid w:val="00373B3E"/>
    <w:rsid w:val="00374A8B"/>
    <w:rsid w:val="00374CFD"/>
    <w:rsid w:val="00375140"/>
    <w:rsid w:val="003755A6"/>
    <w:rsid w:val="00375707"/>
    <w:rsid w:val="00375872"/>
    <w:rsid w:val="003758CA"/>
    <w:rsid w:val="00375B02"/>
    <w:rsid w:val="00376123"/>
    <w:rsid w:val="003764A9"/>
    <w:rsid w:val="0037676D"/>
    <w:rsid w:val="00376A07"/>
    <w:rsid w:val="00376A26"/>
    <w:rsid w:val="00376B17"/>
    <w:rsid w:val="0037742E"/>
    <w:rsid w:val="00377F9D"/>
    <w:rsid w:val="003801E7"/>
    <w:rsid w:val="0038026C"/>
    <w:rsid w:val="003807EE"/>
    <w:rsid w:val="0038105E"/>
    <w:rsid w:val="0038128B"/>
    <w:rsid w:val="00381F11"/>
    <w:rsid w:val="00382089"/>
    <w:rsid w:val="0038230F"/>
    <w:rsid w:val="0038287F"/>
    <w:rsid w:val="003831DD"/>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3A2B"/>
    <w:rsid w:val="0039434B"/>
    <w:rsid w:val="00394DE8"/>
    <w:rsid w:val="0039530E"/>
    <w:rsid w:val="0039566C"/>
    <w:rsid w:val="00395CB6"/>
    <w:rsid w:val="00395D2A"/>
    <w:rsid w:val="00395D67"/>
    <w:rsid w:val="003961EA"/>
    <w:rsid w:val="003965B9"/>
    <w:rsid w:val="0039686C"/>
    <w:rsid w:val="00396AAD"/>
    <w:rsid w:val="00396C58"/>
    <w:rsid w:val="00397E03"/>
    <w:rsid w:val="003A00C7"/>
    <w:rsid w:val="003A051E"/>
    <w:rsid w:val="003A087B"/>
    <w:rsid w:val="003A09A7"/>
    <w:rsid w:val="003A09AA"/>
    <w:rsid w:val="003A0BD9"/>
    <w:rsid w:val="003A0DD8"/>
    <w:rsid w:val="003A0F1E"/>
    <w:rsid w:val="003A1284"/>
    <w:rsid w:val="003A1DB7"/>
    <w:rsid w:val="003A286B"/>
    <w:rsid w:val="003A2D90"/>
    <w:rsid w:val="003A3045"/>
    <w:rsid w:val="003A3DE2"/>
    <w:rsid w:val="003A4469"/>
    <w:rsid w:val="003A45A9"/>
    <w:rsid w:val="003A4670"/>
    <w:rsid w:val="003A4919"/>
    <w:rsid w:val="003A4A4E"/>
    <w:rsid w:val="003A52C8"/>
    <w:rsid w:val="003A52CF"/>
    <w:rsid w:val="003A5EF7"/>
    <w:rsid w:val="003A6356"/>
    <w:rsid w:val="003A674A"/>
    <w:rsid w:val="003A6DAD"/>
    <w:rsid w:val="003A7FC8"/>
    <w:rsid w:val="003B000B"/>
    <w:rsid w:val="003B0C1C"/>
    <w:rsid w:val="003B0F28"/>
    <w:rsid w:val="003B12DF"/>
    <w:rsid w:val="003B1373"/>
    <w:rsid w:val="003B1A49"/>
    <w:rsid w:val="003B1C92"/>
    <w:rsid w:val="003B23BC"/>
    <w:rsid w:val="003B277C"/>
    <w:rsid w:val="003B2B70"/>
    <w:rsid w:val="003B2BDA"/>
    <w:rsid w:val="003B2FBF"/>
    <w:rsid w:val="003B348C"/>
    <w:rsid w:val="003B3CF7"/>
    <w:rsid w:val="003B43A8"/>
    <w:rsid w:val="003B44B2"/>
    <w:rsid w:val="003B4A8F"/>
    <w:rsid w:val="003B4A9E"/>
    <w:rsid w:val="003B4B7A"/>
    <w:rsid w:val="003B4D0D"/>
    <w:rsid w:val="003B4D58"/>
    <w:rsid w:val="003B5534"/>
    <w:rsid w:val="003B60BB"/>
    <w:rsid w:val="003B6599"/>
    <w:rsid w:val="003B67EC"/>
    <w:rsid w:val="003B7431"/>
    <w:rsid w:val="003B7805"/>
    <w:rsid w:val="003B7C35"/>
    <w:rsid w:val="003C0C96"/>
    <w:rsid w:val="003C1041"/>
    <w:rsid w:val="003C19CE"/>
    <w:rsid w:val="003C1F98"/>
    <w:rsid w:val="003C20FB"/>
    <w:rsid w:val="003C301F"/>
    <w:rsid w:val="003C314B"/>
    <w:rsid w:val="003C333D"/>
    <w:rsid w:val="003C3460"/>
    <w:rsid w:val="003C3603"/>
    <w:rsid w:val="003C42F9"/>
    <w:rsid w:val="003C4A75"/>
    <w:rsid w:val="003C4F0A"/>
    <w:rsid w:val="003C4F71"/>
    <w:rsid w:val="003C4FCB"/>
    <w:rsid w:val="003C509F"/>
    <w:rsid w:val="003C5339"/>
    <w:rsid w:val="003C5B0C"/>
    <w:rsid w:val="003C6EC5"/>
    <w:rsid w:val="003C7156"/>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FC1"/>
    <w:rsid w:val="003D5873"/>
    <w:rsid w:val="003D5FD6"/>
    <w:rsid w:val="003D62E7"/>
    <w:rsid w:val="003D6955"/>
    <w:rsid w:val="003D6ABF"/>
    <w:rsid w:val="003D72C8"/>
    <w:rsid w:val="003D7E76"/>
    <w:rsid w:val="003E0303"/>
    <w:rsid w:val="003E07EC"/>
    <w:rsid w:val="003E1332"/>
    <w:rsid w:val="003E13DF"/>
    <w:rsid w:val="003E171A"/>
    <w:rsid w:val="003E172C"/>
    <w:rsid w:val="003E17F1"/>
    <w:rsid w:val="003E2208"/>
    <w:rsid w:val="003E2339"/>
    <w:rsid w:val="003E2A39"/>
    <w:rsid w:val="003E2EDA"/>
    <w:rsid w:val="003E33FB"/>
    <w:rsid w:val="003E37F5"/>
    <w:rsid w:val="003E3D8F"/>
    <w:rsid w:val="003E409D"/>
    <w:rsid w:val="003E4D8D"/>
    <w:rsid w:val="003E4F78"/>
    <w:rsid w:val="003E50F9"/>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B64"/>
    <w:rsid w:val="003F4CA0"/>
    <w:rsid w:val="003F57A9"/>
    <w:rsid w:val="003F5D1D"/>
    <w:rsid w:val="003F60FC"/>
    <w:rsid w:val="003F67F7"/>
    <w:rsid w:val="003F68B7"/>
    <w:rsid w:val="003F6CBB"/>
    <w:rsid w:val="003F6D0D"/>
    <w:rsid w:val="003F72E0"/>
    <w:rsid w:val="003F7995"/>
    <w:rsid w:val="003F7C29"/>
    <w:rsid w:val="003F7DDF"/>
    <w:rsid w:val="003F7F0E"/>
    <w:rsid w:val="004003B6"/>
    <w:rsid w:val="00401190"/>
    <w:rsid w:val="00401252"/>
    <w:rsid w:val="004014BB"/>
    <w:rsid w:val="00401701"/>
    <w:rsid w:val="004017EE"/>
    <w:rsid w:val="00401843"/>
    <w:rsid w:val="0040244D"/>
    <w:rsid w:val="004030CE"/>
    <w:rsid w:val="004033F3"/>
    <w:rsid w:val="00403869"/>
    <w:rsid w:val="00403907"/>
    <w:rsid w:val="00403AC6"/>
    <w:rsid w:val="00404C2C"/>
    <w:rsid w:val="0040509F"/>
    <w:rsid w:val="004062E1"/>
    <w:rsid w:val="00406C2F"/>
    <w:rsid w:val="00406C30"/>
    <w:rsid w:val="004070AE"/>
    <w:rsid w:val="00407198"/>
    <w:rsid w:val="00407364"/>
    <w:rsid w:val="00407FDF"/>
    <w:rsid w:val="00410481"/>
    <w:rsid w:val="00410E1F"/>
    <w:rsid w:val="004111AE"/>
    <w:rsid w:val="00411E93"/>
    <w:rsid w:val="00411EF6"/>
    <w:rsid w:val="0041251F"/>
    <w:rsid w:val="00412B61"/>
    <w:rsid w:val="004130BB"/>
    <w:rsid w:val="00413BB6"/>
    <w:rsid w:val="00413FFA"/>
    <w:rsid w:val="00414421"/>
    <w:rsid w:val="00415125"/>
    <w:rsid w:val="004158F8"/>
    <w:rsid w:val="00416FC1"/>
    <w:rsid w:val="004173AB"/>
    <w:rsid w:val="004173DE"/>
    <w:rsid w:val="00417635"/>
    <w:rsid w:val="004200A4"/>
    <w:rsid w:val="0042022F"/>
    <w:rsid w:val="00420BA6"/>
    <w:rsid w:val="00420BE4"/>
    <w:rsid w:val="00420CE9"/>
    <w:rsid w:val="00421524"/>
    <w:rsid w:val="004216BB"/>
    <w:rsid w:val="00421860"/>
    <w:rsid w:val="0042197B"/>
    <w:rsid w:val="00421A98"/>
    <w:rsid w:val="00422124"/>
    <w:rsid w:val="00422655"/>
    <w:rsid w:val="00422E43"/>
    <w:rsid w:val="004233B6"/>
    <w:rsid w:val="0042430E"/>
    <w:rsid w:val="004243F4"/>
    <w:rsid w:val="004247C7"/>
    <w:rsid w:val="00424BB9"/>
    <w:rsid w:val="00424D9B"/>
    <w:rsid w:val="00425000"/>
    <w:rsid w:val="00425044"/>
    <w:rsid w:val="00425783"/>
    <w:rsid w:val="00425925"/>
    <w:rsid w:val="00425E74"/>
    <w:rsid w:val="0042602F"/>
    <w:rsid w:val="00426552"/>
    <w:rsid w:val="004267A7"/>
    <w:rsid w:val="0042710E"/>
    <w:rsid w:val="00427656"/>
    <w:rsid w:val="0042799D"/>
    <w:rsid w:val="00427A7A"/>
    <w:rsid w:val="0043089C"/>
    <w:rsid w:val="00430D21"/>
    <w:rsid w:val="00431129"/>
    <w:rsid w:val="0043153F"/>
    <w:rsid w:val="004316B7"/>
    <w:rsid w:val="00431798"/>
    <w:rsid w:val="00431BE3"/>
    <w:rsid w:val="00431FC5"/>
    <w:rsid w:val="004323EF"/>
    <w:rsid w:val="00432971"/>
    <w:rsid w:val="00433A22"/>
    <w:rsid w:val="004340CC"/>
    <w:rsid w:val="004340F5"/>
    <w:rsid w:val="004342A9"/>
    <w:rsid w:val="004343FF"/>
    <w:rsid w:val="00434782"/>
    <w:rsid w:val="004347E4"/>
    <w:rsid w:val="00435262"/>
    <w:rsid w:val="00435592"/>
    <w:rsid w:val="004355AD"/>
    <w:rsid w:val="0043587F"/>
    <w:rsid w:val="00435B31"/>
    <w:rsid w:val="0043612E"/>
    <w:rsid w:val="004363D6"/>
    <w:rsid w:val="00436572"/>
    <w:rsid w:val="004365AB"/>
    <w:rsid w:val="00436631"/>
    <w:rsid w:val="004368DE"/>
    <w:rsid w:val="004369DD"/>
    <w:rsid w:val="00436B52"/>
    <w:rsid w:val="00437252"/>
    <w:rsid w:val="0043785F"/>
    <w:rsid w:val="004405CB"/>
    <w:rsid w:val="00440A20"/>
    <w:rsid w:val="00440ADF"/>
    <w:rsid w:val="00441324"/>
    <w:rsid w:val="004416F6"/>
    <w:rsid w:val="00441B31"/>
    <w:rsid w:val="00442AAE"/>
    <w:rsid w:val="0044313B"/>
    <w:rsid w:val="00443253"/>
    <w:rsid w:val="00443356"/>
    <w:rsid w:val="004433BD"/>
    <w:rsid w:val="00443864"/>
    <w:rsid w:val="00443B32"/>
    <w:rsid w:val="0044406B"/>
    <w:rsid w:val="00444373"/>
    <w:rsid w:val="0044450B"/>
    <w:rsid w:val="0044521B"/>
    <w:rsid w:val="004456A4"/>
    <w:rsid w:val="00445846"/>
    <w:rsid w:val="00445F4A"/>
    <w:rsid w:val="0044674F"/>
    <w:rsid w:val="0044684B"/>
    <w:rsid w:val="0044685E"/>
    <w:rsid w:val="00446CB2"/>
    <w:rsid w:val="00446FB9"/>
    <w:rsid w:val="004474E5"/>
    <w:rsid w:val="00447841"/>
    <w:rsid w:val="00450542"/>
    <w:rsid w:val="00450EA8"/>
    <w:rsid w:val="00450FA4"/>
    <w:rsid w:val="00451147"/>
    <w:rsid w:val="004518E5"/>
    <w:rsid w:val="004519FB"/>
    <w:rsid w:val="00452041"/>
    <w:rsid w:val="00452209"/>
    <w:rsid w:val="00452316"/>
    <w:rsid w:val="0045237B"/>
    <w:rsid w:val="00452A8A"/>
    <w:rsid w:val="00452C81"/>
    <w:rsid w:val="004536D1"/>
    <w:rsid w:val="004537F5"/>
    <w:rsid w:val="004539BB"/>
    <w:rsid w:val="00453C0B"/>
    <w:rsid w:val="00453EEB"/>
    <w:rsid w:val="004542D3"/>
    <w:rsid w:val="004544FD"/>
    <w:rsid w:val="00454518"/>
    <w:rsid w:val="00454A22"/>
    <w:rsid w:val="00455018"/>
    <w:rsid w:val="004554C6"/>
    <w:rsid w:val="00455551"/>
    <w:rsid w:val="00455B16"/>
    <w:rsid w:val="00455D05"/>
    <w:rsid w:val="00455D96"/>
    <w:rsid w:val="00455E75"/>
    <w:rsid w:val="00455F10"/>
    <w:rsid w:val="00456818"/>
    <w:rsid w:val="00456C32"/>
    <w:rsid w:val="00456FF5"/>
    <w:rsid w:val="0045766D"/>
    <w:rsid w:val="00457A98"/>
    <w:rsid w:val="00460997"/>
    <w:rsid w:val="00460B11"/>
    <w:rsid w:val="00461109"/>
    <w:rsid w:val="004619A7"/>
    <w:rsid w:val="004619A9"/>
    <w:rsid w:val="00461EA3"/>
    <w:rsid w:val="00461FD2"/>
    <w:rsid w:val="00462BDA"/>
    <w:rsid w:val="00462C80"/>
    <w:rsid w:val="00463717"/>
    <w:rsid w:val="00464554"/>
    <w:rsid w:val="00464912"/>
    <w:rsid w:val="00464D57"/>
    <w:rsid w:val="00464E6B"/>
    <w:rsid w:val="00464FAA"/>
    <w:rsid w:val="00465DE7"/>
    <w:rsid w:val="00465F0A"/>
    <w:rsid w:val="00466C82"/>
    <w:rsid w:val="004671AF"/>
    <w:rsid w:val="00467AB5"/>
    <w:rsid w:val="00470C44"/>
    <w:rsid w:val="00472327"/>
    <w:rsid w:val="0047294E"/>
    <w:rsid w:val="00472E74"/>
    <w:rsid w:val="00472EFE"/>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0D5A"/>
    <w:rsid w:val="00481520"/>
    <w:rsid w:val="00482E11"/>
    <w:rsid w:val="004834B6"/>
    <w:rsid w:val="00483E09"/>
    <w:rsid w:val="0048430D"/>
    <w:rsid w:val="004849BC"/>
    <w:rsid w:val="004850D8"/>
    <w:rsid w:val="0048553F"/>
    <w:rsid w:val="00485566"/>
    <w:rsid w:val="00485AA9"/>
    <w:rsid w:val="00485B60"/>
    <w:rsid w:val="00486042"/>
    <w:rsid w:val="00486B96"/>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3D53"/>
    <w:rsid w:val="00494025"/>
    <w:rsid w:val="00494263"/>
    <w:rsid w:val="00494383"/>
    <w:rsid w:val="0049469F"/>
    <w:rsid w:val="00494C2B"/>
    <w:rsid w:val="00494E3E"/>
    <w:rsid w:val="00494E62"/>
    <w:rsid w:val="00495841"/>
    <w:rsid w:val="00495851"/>
    <w:rsid w:val="00495A03"/>
    <w:rsid w:val="00495A76"/>
    <w:rsid w:val="00496626"/>
    <w:rsid w:val="00496B54"/>
    <w:rsid w:val="00496D1E"/>
    <w:rsid w:val="00497D86"/>
    <w:rsid w:val="004A03E7"/>
    <w:rsid w:val="004A0559"/>
    <w:rsid w:val="004A0637"/>
    <w:rsid w:val="004A0754"/>
    <w:rsid w:val="004A0CC0"/>
    <w:rsid w:val="004A0FAC"/>
    <w:rsid w:val="004A146C"/>
    <w:rsid w:val="004A1A26"/>
    <w:rsid w:val="004A1D0B"/>
    <w:rsid w:val="004A1E1F"/>
    <w:rsid w:val="004A1FC5"/>
    <w:rsid w:val="004A2530"/>
    <w:rsid w:val="004A2BB2"/>
    <w:rsid w:val="004A311F"/>
    <w:rsid w:val="004A3531"/>
    <w:rsid w:val="004A35F1"/>
    <w:rsid w:val="004A396A"/>
    <w:rsid w:val="004A40BF"/>
    <w:rsid w:val="004A448E"/>
    <w:rsid w:val="004A4904"/>
    <w:rsid w:val="004A4B2C"/>
    <w:rsid w:val="004A4BF6"/>
    <w:rsid w:val="004A5073"/>
    <w:rsid w:val="004A52F3"/>
    <w:rsid w:val="004A566E"/>
    <w:rsid w:val="004A5ED2"/>
    <w:rsid w:val="004A6235"/>
    <w:rsid w:val="004A664C"/>
    <w:rsid w:val="004A6999"/>
    <w:rsid w:val="004A7C19"/>
    <w:rsid w:val="004A7F0E"/>
    <w:rsid w:val="004B082D"/>
    <w:rsid w:val="004B0C15"/>
    <w:rsid w:val="004B100A"/>
    <w:rsid w:val="004B10C6"/>
    <w:rsid w:val="004B1871"/>
    <w:rsid w:val="004B1F99"/>
    <w:rsid w:val="004B26B2"/>
    <w:rsid w:val="004B29BB"/>
    <w:rsid w:val="004B34C3"/>
    <w:rsid w:val="004B3CC7"/>
    <w:rsid w:val="004B3E9E"/>
    <w:rsid w:val="004B40A0"/>
    <w:rsid w:val="004B41FC"/>
    <w:rsid w:val="004B4307"/>
    <w:rsid w:val="004B445B"/>
    <w:rsid w:val="004B4C42"/>
    <w:rsid w:val="004B4D37"/>
    <w:rsid w:val="004B4D4D"/>
    <w:rsid w:val="004B551E"/>
    <w:rsid w:val="004B5658"/>
    <w:rsid w:val="004B5715"/>
    <w:rsid w:val="004B5C69"/>
    <w:rsid w:val="004B6369"/>
    <w:rsid w:val="004B66EB"/>
    <w:rsid w:val="004B69D2"/>
    <w:rsid w:val="004B6F28"/>
    <w:rsid w:val="004B73C8"/>
    <w:rsid w:val="004B74FD"/>
    <w:rsid w:val="004B7BE5"/>
    <w:rsid w:val="004B7CD7"/>
    <w:rsid w:val="004C04F6"/>
    <w:rsid w:val="004C063B"/>
    <w:rsid w:val="004C0D51"/>
    <w:rsid w:val="004C0E17"/>
    <w:rsid w:val="004C119F"/>
    <w:rsid w:val="004C128C"/>
    <w:rsid w:val="004C129A"/>
    <w:rsid w:val="004C1E30"/>
    <w:rsid w:val="004C1F47"/>
    <w:rsid w:val="004C2150"/>
    <w:rsid w:val="004C2FB9"/>
    <w:rsid w:val="004C3782"/>
    <w:rsid w:val="004C386B"/>
    <w:rsid w:val="004C3D75"/>
    <w:rsid w:val="004C3D98"/>
    <w:rsid w:val="004C4247"/>
    <w:rsid w:val="004C48DE"/>
    <w:rsid w:val="004C4C51"/>
    <w:rsid w:val="004C53A1"/>
    <w:rsid w:val="004C5D44"/>
    <w:rsid w:val="004C5DE4"/>
    <w:rsid w:val="004C666C"/>
    <w:rsid w:val="004C6DAC"/>
    <w:rsid w:val="004C7740"/>
    <w:rsid w:val="004C7870"/>
    <w:rsid w:val="004C79AF"/>
    <w:rsid w:val="004C7E20"/>
    <w:rsid w:val="004C7F1E"/>
    <w:rsid w:val="004C7FD6"/>
    <w:rsid w:val="004D03B2"/>
    <w:rsid w:val="004D09EC"/>
    <w:rsid w:val="004D12FE"/>
    <w:rsid w:val="004D166D"/>
    <w:rsid w:val="004D1E02"/>
    <w:rsid w:val="004D211C"/>
    <w:rsid w:val="004D228D"/>
    <w:rsid w:val="004D23CE"/>
    <w:rsid w:val="004D24DE"/>
    <w:rsid w:val="004D279C"/>
    <w:rsid w:val="004D283E"/>
    <w:rsid w:val="004D2BA1"/>
    <w:rsid w:val="004D3456"/>
    <w:rsid w:val="004D35E6"/>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627"/>
    <w:rsid w:val="004D7DD8"/>
    <w:rsid w:val="004E0888"/>
    <w:rsid w:val="004E0A0A"/>
    <w:rsid w:val="004E135F"/>
    <w:rsid w:val="004E213B"/>
    <w:rsid w:val="004E21F7"/>
    <w:rsid w:val="004E220D"/>
    <w:rsid w:val="004E2381"/>
    <w:rsid w:val="004E2AB5"/>
    <w:rsid w:val="004E2E7D"/>
    <w:rsid w:val="004E2EBC"/>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A22"/>
    <w:rsid w:val="004E7AFD"/>
    <w:rsid w:val="004E7DA8"/>
    <w:rsid w:val="004F0424"/>
    <w:rsid w:val="004F04B2"/>
    <w:rsid w:val="004F105B"/>
    <w:rsid w:val="004F1A80"/>
    <w:rsid w:val="004F1C1A"/>
    <w:rsid w:val="004F1DF0"/>
    <w:rsid w:val="004F1EA5"/>
    <w:rsid w:val="004F1FA7"/>
    <w:rsid w:val="004F2C45"/>
    <w:rsid w:val="004F2CB5"/>
    <w:rsid w:val="004F303C"/>
    <w:rsid w:val="004F306C"/>
    <w:rsid w:val="004F30F9"/>
    <w:rsid w:val="004F3CFB"/>
    <w:rsid w:val="004F3F07"/>
    <w:rsid w:val="004F4233"/>
    <w:rsid w:val="004F467A"/>
    <w:rsid w:val="004F4904"/>
    <w:rsid w:val="004F4A4B"/>
    <w:rsid w:val="004F4C01"/>
    <w:rsid w:val="004F4DC5"/>
    <w:rsid w:val="004F50B5"/>
    <w:rsid w:val="004F5291"/>
    <w:rsid w:val="004F53CF"/>
    <w:rsid w:val="004F5484"/>
    <w:rsid w:val="004F5723"/>
    <w:rsid w:val="004F5CEC"/>
    <w:rsid w:val="004F6BCE"/>
    <w:rsid w:val="004F7086"/>
    <w:rsid w:val="004F7810"/>
    <w:rsid w:val="004F7951"/>
    <w:rsid w:val="004F7AEC"/>
    <w:rsid w:val="004F7E82"/>
    <w:rsid w:val="004F7F65"/>
    <w:rsid w:val="00500256"/>
    <w:rsid w:val="00500961"/>
    <w:rsid w:val="0050238F"/>
    <w:rsid w:val="00502844"/>
    <w:rsid w:val="00502CB0"/>
    <w:rsid w:val="00502F09"/>
    <w:rsid w:val="0050306B"/>
    <w:rsid w:val="00503775"/>
    <w:rsid w:val="00503849"/>
    <w:rsid w:val="00503E22"/>
    <w:rsid w:val="00504151"/>
    <w:rsid w:val="00504B4E"/>
    <w:rsid w:val="00504E35"/>
    <w:rsid w:val="0050637D"/>
    <w:rsid w:val="00506A05"/>
    <w:rsid w:val="00506C22"/>
    <w:rsid w:val="0050789B"/>
    <w:rsid w:val="00507C7E"/>
    <w:rsid w:val="00507CC5"/>
    <w:rsid w:val="00507DDA"/>
    <w:rsid w:val="00510764"/>
    <w:rsid w:val="00511092"/>
    <w:rsid w:val="005116A3"/>
    <w:rsid w:val="00511B5E"/>
    <w:rsid w:val="00511CEE"/>
    <w:rsid w:val="0051241D"/>
    <w:rsid w:val="00512685"/>
    <w:rsid w:val="005138C9"/>
    <w:rsid w:val="00513BC6"/>
    <w:rsid w:val="00514B19"/>
    <w:rsid w:val="00514F80"/>
    <w:rsid w:val="00514F9C"/>
    <w:rsid w:val="00515668"/>
    <w:rsid w:val="005157CC"/>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500"/>
    <w:rsid w:val="005278C7"/>
    <w:rsid w:val="00527B3D"/>
    <w:rsid w:val="00530A46"/>
    <w:rsid w:val="00530C99"/>
    <w:rsid w:val="00530EBC"/>
    <w:rsid w:val="00530F38"/>
    <w:rsid w:val="005312C7"/>
    <w:rsid w:val="00531333"/>
    <w:rsid w:val="005316F0"/>
    <w:rsid w:val="005318FF"/>
    <w:rsid w:val="00531B64"/>
    <w:rsid w:val="005320E2"/>
    <w:rsid w:val="005322EC"/>
    <w:rsid w:val="0053270E"/>
    <w:rsid w:val="005330F1"/>
    <w:rsid w:val="00533587"/>
    <w:rsid w:val="005335BD"/>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9E6"/>
    <w:rsid w:val="00540CCF"/>
    <w:rsid w:val="005418EA"/>
    <w:rsid w:val="00541F0A"/>
    <w:rsid w:val="00542434"/>
    <w:rsid w:val="0054292B"/>
    <w:rsid w:val="00542949"/>
    <w:rsid w:val="00543959"/>
    <w:rsid w:val="00543AE9"/>
    <w:rsid w:val="00543EF0"/>
    <w:rsid w:val="005442DD"/>
    <w:rsid w:val="005445E8"/>
    <w:rsid w:val="005446F0"/>
    <w:rsid w:val="0054521F"/>
    <w:rsid w:val="00545222"/>
    <w:rsid w:val="005455D7"/>
    <w:rsid w:val="005458C5"/>
    <w:rsid w:val="00545A82"/>
    <w:rsid w:val="00546163"/>
    <w:rsid w:val="00546E6B"/>
    <w:rsid w:val="0054727E"/>
    <w:rsid w:val="00547A35"/>
    <w:rsid w:val="00547BD0"/>
    <w:rsid w:val="00547DCC"/>
    <w:rsid w:val="00547E27"/>
    <w:rsid w:val="005504FA"/>
    <w:rsid w:val="00551555"/>
    <w:rsid w:val="00551872"/>
    <w:rsid w:val="00552323"/>
    <w:rsid w:val="0055234F"/>
    <w:rsid w:val="005523CC"/>
    <w:rsid w:val="005523E8"/>
    <w:rsid w:val="005527D1"/>
    <w:rsid w:val="00552C57"/>
    <w:rsid w:val="00552E7E"/>
    <w:rsid w:val="005533FB"/>
    <w:rsid w:val="00553BC8"/>
    <w:rsid w:val="00553D48"/>
    <w:rsid w:val="00553F83"/>
    <w:rsid w:val="00554298"/>
    <w:rsid w:val="005543E6"/>
    <w:rsid w:val="0055465D"/>
    <w:rsid w:val="00554BE4"/>
    <w:rsid w:val="00555237"/>
    <w:rsid w:val="00555B33"/>
    <w:rsid w:val="00555D94"/>
    <w:rsid w:val="00555FBD"/>
    <w:rsid w:val="0055663F"/>
    <w:rsid w:val="00556BAB"/>
    <w:rsid w:val="00556D9A"/>
    <w:rsid w:val="00557232"/>
    <w:rsid w:val="00557343"/>
    <w:rsid w:val="00557DCF"/>
    <w:rsid w:val="005603C3"/>
    <w:rsid w:val="005606C2"/>
    <w:rsid w:val="00560857"/>
    <w:rsid w:val="00561A4C"/>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2D5"/>
    <w:rsid w:val="0056551B"/>
    <w:rsid w:val="00565E39"/>
    <w:rsid w:val="0056605A"/>
    <w:rsid w:val="00566BE3"/>
    <w:rsid w:val="00566CF4"/>
    <w:rsid w:val="00566E85"/>
    <w:rsid w:val="00566F84"/>
    <w:rsid w:val="0056703E"/>
    <w:rsid w:val="0056749A"/>
    <w:rsid w:val="0056780A"/>
    <w:rsid w:val="005678DB"/>
    <w:rsid w:val="00567E29"/>
    <w:rsid w:val="00570962"/>
    <w:rsid w:val="00570A2D"/>
    <w:rsid w:val="00570A95"/>
    <w:rsid w:val="0057157C"/>
    <w:rsid w:val="00571DF6"/>
    <w:rsid w:val="005724F3"/>
    <w:rsid w:val="00572984"/>
    <w:rsid w:val="00572B2A"/>
    <w:rsid w:val="00572BCE"/>
    <w:rsid w:val="00572C9F"/>
    <w:rsid w:val="005736B8"/>
    <w:rsid w:val="0057373A"/>
    <w:rsid w:val="00573DA3"/>
    <w:rsid w:val="00573EC8"/>
    <w:rsid w:val="00574306"/>
    <w:rsid w:val="00574450"/>
    <w:rsid w:val="005748C5"/>
    <w:rsid w:val="005749A7"/>
    <w:rsid w:val="00574B0F"/>
    <w:rsid w:val="005755D5"/>
    <w:rsid w:val="00576AB1"/>
    <w:rsid w:val="00576E4B"/>
    <w:rsid w:val="00577A4A"/>
    <w:rsid w:val="00580674"/>
    <w:rsid w:val="00580AAA"/>
    <w:rsid w:val="00580B9C"/>
    <w:rsid w:val="00580DAF"/>
    <w:rsid w:val="00581440"/>
    <w:rsid w:val="005815B2"/>
    <w:rsid w:val="00581A37"/>
    <w:rsid w:val="00581BB9"/>
    <w:rsid w:val="00581C17"/>
    <w:rsid w:val="00581D14"/>
    <w:rsid w:val="00581D34"/>
    <w:rsid w:val="00581F63"/>
    <w:rsid w:val="00582394"/>
    <w:rsid w:val="00582B33"/>
    <w:rsid w:val="00583163"/>
    <w:rsid w:val="005831D1"/>
    <w:rsid w:val="005831F3"/>
    <w:rsid w:val="00583201"/>
    <w:rsid w:val="0058341B"/>
    <w:rsid w:val="00583A50"/>
    <w:rsid w:val="0058412F"/>
    <w:rsid w:val="005842A3"/>
    <w:rsid w:val="005847EE"/>
    <w:rsid w:val="005849CD"/>
    <w:rsid w:val="00584B23"/>
    <w:rsid w:val="00584B85"/>
    <w:rsid w:val="0058518E"/>
    <w:rsid w:val="00585798"/>
    <w:rsid w:val="0058620C"/>
    <w:rsid w:val="00586B37"/>
    <w:rsid w:val="00586DB1"/>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0C"/>
    <w:rsid w:val="00594E86"/>
    <w:rsid w:val="00595206"/>
    <w:rsid w:val="00595436"/>
    <w:rsid w:val="00595818"/>
    <w:rsid w:val="00595A05"/>
    <w:rsid w:val="00595AC8"/>
    <w:rsid w:val="00595EA4"/>
    <w:rsid w:val="00596038"/>
    <w:rsid w:val="00596D90"/>
    <w:rsid w:val="00596ED6"/>
    <w:rsid w:val="00596F50"/>
    <w:rsid w:val="00596F6B"/>
    <w:rsid w:val="00596FB3"/>
    <w:rsid w:val="00597B7E"/>
    <w:rsid w:val="005A044F"/>
    <w:rsid w:val="005A0ABF"/>
    <w:rsid w:val="005A0C92"/>
    <w:rsid w:val="005A1363"/>
    <w:rsid w:val="005A1AB5"/>
    <w:rsid w:val="005A2099"/>
    <w:rsid w:val="005A28A7"/>
    <w:rsid w:val="005A2E83"/>
    <w:rsid w:val="005A3A4B"/>
    <w:rsid w:val="005A3E9E"/>
    <w:rsid w:val="005A4602"/>
    <w:rsid w:val="005A4B91"/>
    <w:rsid w:val="005A542D"/>
    <w:rsid w:val="005A5671"/>
    <w:rsid w:val="005A58E7"/>
    <w:rsid w:val="005A5A76"/>
    <w:rsid w:val="005A5B5E"/>
    <w:rsid w:val="005A5D06"/>
    <w:rsid w:val="005A5DFC"/>
    <w:rsid w:val="005A6566"/>
    <w:rsid w:val="005A6D85"/>
    <w:rsid w:val="005A70CA"/>
    <w:rsid w:val="005A7624"/>
    <w:rsid w:val="005A7632"/>
    <w:rsid w:val="005A7E2D"/>
    <w:rsid w:val="005A7E6B"/>
    <w:rsid w:val="005B0012"/>
    <w:rsid w:val="005B0A11"/>
    <w:rsid w:val="005B1396"/>
    <w:rsid w:val="005B159D"/>
    <w:rsid w:val="005B1C59"/>
    <w:rsid w:val="005B1F33"/>
    <w:rsid w:val="005B2115"/>
    <w:rsid w:val="005B2446"/>
    <w:rsid w:val="005B24D1"/>
    <w:rsid w:val="005B2D1B"/>
    <w:rsid w:val="005B2DD8"/>
    <w:rsid w:val="005B2F4E"/>
    <w:rsid w:val="005B33C2"/>
    <w:rsid w:val="005B3734"/>
    <w:rsid w:val="005B3ADD"/>
    <w:rsid w:val="005B3CD6"/>
    <w:rsid w:val="005B40A2"/>
    <w:rsid w:val="005B435C"/>
    <w:rsid w:val="005B4585"/>
    <w:rsid w:val="005B487F"/>
    <w:rsid w:val="005B4FF4"/>
    <w:rsid w:val="005B5288"/>
    <w:rsid w:val="005B5480"/>
    <w:rsid w:val="005B5AB7"/>
    <w:rsid w:val="005B6CB2"/>
    <w:rsid w:val="005B6CF7"/>
    <w:rsid w:val="005B7116"/>
    <w:rsid w:val="005B7558"/>
    <w:rsid w:val="005C042F"/>
    <w:rsid w:val="005C0B79"/>
    <w:rsid w:val="005C165F"/>
    <w:rsid w:val="005C179C"/>
    <w:rsid w:val="005C1D11"/>
    <w:rsid w:val="005C1E8B"/>
    <w:rsid w:val="005C2193"/>
    <w:rsid w:val="005C2240"/>
    <w:rsid w:val="005C28CE"/>
    <w:rsid w:val="005C29BD"/>
    <w:rsid w:val="005C2ABD"/>
    <w:rsid w:val="005C35B7"/>
    <w:rsid w:val="005C35F5"/>
    <w:rsid w:val="005C3AC3"/>
    <w:rsid w:val="005C3DC7"/>
    <w:rsid w:val="005C40FE"/>
    <w:rsid w:val="005C431E"/>
    <w:rsid w:val="005C4582"/>
    <w:rsid w:val="005C46A0"/>
    <w:rsid w:val="005C4F19"/>
    <w:rsid w:val="005C4F45"/>
    <w:rsid w:val="005C509C"/>
    <w:rsid w:val="005C50E3"/>
    <w:rsid w:val="005C51A8"/>
    <w:rsid w:val="005C5B00"/>
    <w:rsid w:val="005C6883"/>
    <w:rsid w:val="005C6DE3"/>
    <w:rsid w:val="005C70B0"/>
    <w:rsid w:val="005C711E"/>
    <w:rsid w:val="005C7599"/>
    <w:rsid w:val="005C7BCC"/>
    <w:rsid w:val="005C7DEB"/>
    <w:rsid w:val="005D02BD"/>
    <w:rsid w:val="005D0411"/>
    <w:rsid w:val="005D050F"/>
    <w:rsid w:val="005D0FA7"/>
    <w:rsid w:val="005D105E"/>
    <w:rsid w:val="005D1597"/>
    <w:rsid w:val="005D17A3"/>
    <w:rsid w:val="005D1AD5"/>
    <w:rsid w:val="005D1B12"/>
    <w:rsid w:val="005D1D42"/>
    <w:rsid w:val="005D2499"/>
    <w:rsid w:val="005D271D"/>
    <w:rsid w:val="005D352F"/>
    <w:rsid w:val="005D3AF3"/>
    <w:rsid w:val="005D3E25"/>
    <w:rsid w:val="005D4CEE"/>
    <w:rsid w:val="005D5C26"/>
    <w:rsid w:val="005D5C74"/>
    <w:rsid w:val="005D5FF5"/>
    <w:rsid w:val="005D6067"/>
    <w:rsid w:val="005D63B6"/>
    <w:rsid w:val="005D64FD"/>
    <w:rsid w:val="005D6A0A"/>
    <w:rsid w:val="005D7B42"/>
    <w:rsid w:val="005D7B52"/>
    <w:rsid w:val="005E09B0"/>
    <w:rsid w:val="005E0B50"/>
    <w:rsid w:val="005E16FF"/>
    <w:rsid w:val="005E1D1F"/>
    <w:rsid w:val="005E2517"/>
    <w:rsid w:val="005E299F"/>
    <w:rsid w:val="005E2C5F"/>
    <w:rsid w:val="005E2D1D"/>
    <w:rsid w:val="005E35CB"/>
    <w:rsid w:val="005E36D0"/>
    <w:rsid w:val="005E38CE"/>
    <w:rsid w:val="005E3CAA"/>
    <w:rsid w:val="005E4192"/>
    <w:rsid w:val="005E42A2"/>
    <w:rsid w:val="005E46CD"/>
    <w:rsid w:val="005E4B26"/>
    <w:rsid w:val="005E4E3F"/>
    <w:rsid w:val="005E5863"/>
    <w:rsid w:val="005E5ACE"/>
    <w:rsid w:val="005E5C36"/>
    <w:rsid w:val="005E5CB1"/>
    <w:rsid w:val="005E5EBB"/>
    <w:rsid w:val="005E5EEB"/>
    <w:rsid w:val="005E6947"/>
    <w:rsid w:val="005E6B4F"/>
    <w:rsid w:val="005E6FB9"/>
    <w:rsid w:val="005E7EEC"/>
    <w:rsid w:val="005F07DA"/>
    <w:rsid w:val="005F1A0E"/>
    <w:rsid w:val="005F1E27"/>
    <w:rsid w:val="005F1E4C"/>
    <w:rsid w:val="005F1FC4"/>
    <w:rsid w:val="005F293D"/>
    <w:rsid w:val="005F2942"/>
    <w:rsid w:val="005F2BC8"/>
    <w:rsid w:val="005F2E08"/>
    <w:rsid w:val="005F318E"/>
    <w:rsid w:val="005F3806"/>
    <w:rsid w:val="005F3BB8"/>
    <w:rsid w:val="005F3C5A"/>
    <w:rsid w:val="005F3D68"/>
    <w:rsid w:val="005F4071"/>
    <w:rsid w:val="005F46D9"/>
    <w:rsid w:val="005F4F35"/>
    <w:rsid w:val="005F5FB8"/>
    <w:rsid w:val="005F6793"/>
    <w:rsid w:val="005F687D"/>
    <w:rsid w:val="005F6C03"/>
    <w:rsid w:val="005F6D37"/>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440F"/>
    <w:rsid w:val="00604B22"/>
    <w:rsid w:val="00605760"/>
    <w:rsid w:val="006059C9"/>
    <w:rsid w:val="006067F8"/>
    <w:rsid w:val="00606983"/>
    <w:rsid w:val="00607067"/>
    <w:rsid w:val="006073F6"/>
    <w:rsid w:val="00607C44"/>
    <w:rsid w:val="00610E8C"/>
    <w:rsid w:val="00610EFC"/>
    <w:rsid w:val="00610F40"/>
    <w:rsid w:val="006111F0"/>
    <w:rsid w:val="00612AD2"/>
    <w:rsid w:val="00612B58"/>
    <w:rsid w:val="00612D40"/>
    <w:rsid w:val="00612DAD"/>
    <w:rsid w:val="006138C4"/>
    <w:rsid w:val="006139A4"/>
    <w:rsid w:val="00613A94"/>
    <w:rsid w:val="00613E08"/>
    <w:rsid w:val="006141A7"/>
    <w:rsid w:val="00614770"/>
    <w:rsid w:val="006152EE"/>
    <w:rsid w:val="006159BB"/>
    <w:rsid w:val="006163FB"/>
    <w:rsid w:val="006164DC"/>
    <w:rsid w:val="006168FF"/>
    <w:rsid w:val="006169C7"/>
    <w:rsid w:val="006169EA"/>
    <w:rsid w:val="00616D5E"/>
    <w:rsid w:val="00616EE8"/>
    <w:rsid w:val="00616FCD"/>
    <w:rsid w:val="006170F7"/>
    <w:rsid w:val="006172F0"/>
    <w:rsid w:val="00617873"/>
    <w:rsid w:val="00617961"/>
    <w:rsid w:val="00617E20"/>
    <w:rsid w:val="006203B3"/>
    <w:rsid w:val="0062055B"/>
    <w:rsid w:val="0062071D"/>
    <w:rsid w:val="00620DC9"/>
    <w:rsid w:val="00620FAC"/>
    <w:rsid w:val="00621442"/>
    <w:rsid w:val="0062152C"/>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245"/>
    <w:rsid w:val="0062645C"/>
    <w:rsid w:val="00626532"/>
    <w:rsid w:val="00626C64"/>
    <w:rsid w:val="00626F65"/>
    <w:rsid w:val="00626FB1"/>
    <w:rsid w:val="00626FC8"/>
    <w:rsid w:val="006272EA"/>
    <w:rsid w:val="0062734F"/>
    <w:rsid w:val="00627F70"/>
    <w:rsid w:val="00630B6B"/>
    <w:rsid w:val="00630BA1"/>
    <w:rsid w:val="00630D2B"/>
    <w:rsid w:val="00630EE9"/>
    <w:rsid w:val="006310B6"/>
    <w:rsid w:val="00631657"/>
    <w:rsid w:val="006316D6"/>
    <w:rsid w:val="00631B3B"/>
    <w:rsid w:val="00631DDD"/>
    <w:rsid w:val="00631FBB"/>
    <w:rsid w:val="00632108"/>
    <w:rsid w:val="00632940"/>
    <w:rsid w:val="0063297B"/>
    <w:rsid w:val="00632E2E"/>
    <w:rsid w:val="00632EA6"/>
    <w:rsid w:val="00632F35"/>
    <w:rsid w:val="0063329E"/>
    <w:rsid w:val="00633E7D"/>
    <w:rsid w:val="006340ED"/>
    <w:rsid w:val="00634207"/>
    <w:rsid w:val="00634375"/>
    <w:rsid w:val="006343DD"/>
    <w:rsid w:val="0063497C"/>
    <w:rsid w:val="00634D3D"/>
    <w:rsid w:val="00634DD2"/>
    <w:rsid w:val="0063506C"/>
    <w:rsid w:val="006350C7"/>
    <w:rsid w:val="0063564A"/>
    <w:rsid w:val="00635658"/>
    <w:rsid w:val="00635B90"/>
    <w:rsid w:val="00635B93"/>
    <w:rsid w:val="006360C9"/>
    <w:rsid w:val="006367FD"/>
    <w:rsid w:val="00636A27"/>
    <w:rsid w:val="00637669"/>
    <w:rsid w:val="006377C8"/>
    <w:rsid w:val="006400F2"/>
    <w:rsid w:val="00640F17"/>
    <w:rsid w:val="0064111F"/>
    <w:rsid w:val="00641516"/>
    <w:rsid w:val="00641572"/>
    <w:rsid w:val="00641865"/>
    <w:rsid w:val="00641A9F"/>
    <w:rsid w:val="00641C29"/>
    <w:rsid w:val="00641CC0"/>
    <w:rsid w:val="0064233B"/>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486"/>
    <w:rsid w:val="00652613"/>
    <w:rsid w:val="00652671"/>
    <w:rsid w:val="00652D50"/>
    <w:rsid w:val="00653522"/>
    <w:rsid w:val="006537CB"/>
    <w:rsid w:val="00653D96"/>
    <w:rsid w:val="00653FA6"/>
    <w:rsid w:val="00654436"/>
    <w:rsid w:val="00654A5C"/>
    <w:rsid w:val="00654E59"/>
    <w:rsid w:val="006551BD"/>
    <w:rsid w:val="00655621"/>
    <w:rsid w:val="006560AB"/>
    <w:rsid w:val="006562CB"/>
    <w:rsid w:val="00656960"/>
    <w:rsid w:val="00656BFE"/>
    <w:rsid w:val="00657413"/>
    <w:rsid w:val="0065769A"/>
    <w:rsid w:val="00657D45"/>
    <w:rsid w:val="0066020C"/>
    <w:rsid w:val="006605E9"/>
    <w:rsid w:val="0066082D"/>
    <w:rsid w:val="00661925"/>
    <w:rsid w:val="00661B40"/>
    <w:rsid w:val="00661BA8"/>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BF"/>
    <w:rsid w:val="00666137"/>
    <w:rsid w:val="00666DF1"/>
    <w:rsid w:val="006671D3"/>
    <w:rsid w:val="00667289"/>
    <w:rsid w:val="00667A64"/>
    <w:rsid w:val="00667B99"/>
    <w:rsid w:val="00667E0A"/>
    <w:rsid w:val="00670F82"/>
    <w:rsid w:val="00671168"/>
    <w:rsid w:val="00671CFD"/>
    <w:rsid w:val="006720A0"/>
    <w:rsid w:val="0067261A"/>
    <w:rsid w:val="00672C42"/>
    <w:rsid w:val="00672D73"/>
    <w:rsid w:val="0067342E"/>
    <w:rsid w:val="00673554"/>
    <w:rsid w:val="00673B1F"/>
    <w:rsid w:val="00673CF5"/>
    <w:rsid w:val="006740A5"/>
    <w:rsid w:val="00674955"/>
    <w:rsid w:val="006749A7"/>
    <w:rsid w:val="00674F3B"/>
    <w:rsid w:val="0067525E"/>
    <w:rsid w:val="006753C3"/>
    <w:rsid w:val="006754F5"/>
    <w:rsid w:val="00675D65"/>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3702"/>
    <w:rsid w:val="0068415F"/>
    <w:rsid w:val="00684586"/>
    <w:rsid w:val="00684CE2"/>
    <w:rsid w:val="00684FF3"/>
    <w:rsid w:val="00685534"/>
    <w:rsid w:val="00685E03"/>
    <w:rsid w:val="0068628E"/>
    <w:rsid w:val="006868F7"/>
    <w:rsid w:val="0068793F"/>
    <w:rsid w:val="00687FD6"/>
    <w:rsid w:val="00690577"/>
    <w:rsid w:val="00690D99"/>
    <w:rsid w:val="00691DE2"/>
    <w:rsid w:val="006925A8"/>
    <w:rsid w:val="0069267F"/>
    <w:rsid w:val="00692D6C"/>
    <w:rsid w:val="00692E2F"/>
    <w:rsid w:val="00693732"/>
    <w:rsid w:val="006937A3"/>
    <w:rsid w:val="00693864"/>
    <w:rsid w:val="006943B9"/>
    <w:rsid w:val="00694A75"/>
    <w:rsid w:val="00694D69"/>
    <w:rsid w:val="00694E84"/>
    <w:rsid w:val="006958B4"/>
    <w:rsid w:val="00695FED"/>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0C"/>
    <w:rsid w:val="006B06AB"/>
    <w:rsid w:val="006B08E9"/>
    <w:rsid w:val="006B0D1A"/>
    <w:rsid w:val="006B1A71"/>
    <w:rsid w:val="006B1C2E"/>
    <w:rsid w:val="006B1E83"/>
    <w:rsid w:val="006B1F29"/>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12FF"/>
    <w:rsid w:val="006C1A33"/>
    <w:rsid w:val="006C25BB"/>
    <w:rsid w:val="006C26D8"/>
    <w:rsid w:val="006C2D70"/>
    <w:rsid w:val="006C317E"/>
    <w:rsid w:val="006C421A"/>
    <w:rsid w:val="006C4458"/>
    <w:rsid w:val="006C4532"/>
    <w:rsid w:val="006C45A9"/>
    <w:rsid w:val="006C581D"/>
    <w:rsid w:val="006C605A"/>
    <w:rsid w:val="006C60EE"/>
    <w:rsid w:val="006C65B9"/>
    <w:rsid w:val="006C6A3B"/>
    <w:rsid w:val="006C71C9"/>
    <w:rsid w:val="006C76B3"/>
    <w:rsid w:val="006C788B"/>
    <w:rsid w:val="006C79BF"/>
    <w:rsid w:val="006C7ADB"/>
    <w:rsid w:val="006D02B9"/>
    <w:rsid w:val="006D02E5"/>
    <w:rsid w:val="006D038D"/>
    <w:rsid w:val="006D06BD"/>
    <w:rsid w:val="006D0D24"/>
    <w:rsid w:val="006D11C0"/>
    <w:rsid w:val="006D133D"/>
    <w:rsid w:val="006D13E5"/>
    <w:rsid w:val="006D161F"/>
    <w:rsid w:val="006D1DA0"/>
    <w:rsid w:val="006D1E4E"/>
    <w:rsid w:val="006D213B"/>
    <w:rsid w:val="006D2490"/>
    <w:rsid w:val="006D252B"/>
    <w:rsid w:val="006D3CD9"/>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C24"/>
    <w:rsid w:val="006E275A"/>
    <w:rsid w:val="006E2AE4"/>
    <w:rsid w:val="006E2BCA"/>
    <w:rsid w:val="006E2C5D"/>
    <w:rsid w:val="006E2EEC"/>
    <w:rsid w:val="006E3CD5"/>
    <w:rsid w:val="006E3D07"/>
    <w:rsid w:val="006E3EF7"/>
    <w:rsid w:val="006E3FFB"/>
    <w:rsid w:val="006E43A9"/>
    <w:rsid w:val="006E446C"/>
    <w:rsid w:val="006E466F"/>
    <w:rsid w:val="006E46DE"/>
    <w:rsid w:val="006E55E1"/>
    <w:rsid w:val="006E58C6"/>
    <w:rsid w:val="006E6188"/>
    <w:rsid w:val="006E63F3"/>
    <w:rsid w:val="006E67B3"/>
    <w:rsid w:val="006E73C7"/>
    <w:rsid w:val="006E7432"/>
    <w:rsid w:val="006E75B7"/>
    <w:rsid w:val="006F024D"/>
    <w:rsid w:val="006F0FDA"/>
    <w:rsid w:val="006F112E"/>
    <w:rsid w:val="006F11CB"/>
    <w:rsid w:val="006F1D99"/>
    <w:rsid w:val="006F1D9A"/>
    <w:rsid w:val="006F208E"/>
    <w:rsid w:val="006F229E"/>
    <w:rsid w:val="006F23FC"/>
    <w:rsid w:val="006F2B77"/>
    <w:rsid w:val="006F2EA1"/>
    <w:rsid w:val="006F33E4"/>
    <w:rsid w:val="006F3515"/>
    <w:rsid w:val="006F390C"/>
    <w:rsid w:val="006F3AC2"/>
    <w:rsid w:val="006F4B24"/>
    <w:rsid w:val="006F534D"/>
    <w:rsid w:val="006F57B4"/>
    <w:rsid w:val="006F5963"/>
    <w:rsid w:val="006F6D3A"/>
    <w:rsid w:val="006F70D3"/>
    <w:rsid w:val="006F71FF"/>
    <w:rsid w:val="007003E6"/>
    <w:rsid w:val="007003EA"/>
    <w:rsid w:val="00700B12"/>
    <w:rsid w:val="00700CBF"/>
    <w:rsid w:val="007010E8"/>
    <w:rsid w:val="00701BA9"/>
    <w:rsid w:val="00701EBC"/>
    <w:rsid w:val="00702686"/>
    <w:rsid w:val="00702877"/>
    <w:rsid w:val="007031B4"/>
    <w:rsid w:val="00703368"/>
    <w:rsid w:val="00704A70"/>
    <w:rsid w:val="00704D4A"/>
    <w:rsid w:val="00704EF2"/>
    <w:rsid w:val="007053AB"/>
    <w:rsid w:val="00705813"/>
    <w:rsid w:val="00705D48"/>
    <w:rsid w:val="0070622F"/>
    <w:rsid w:val="007063E1"/>
    <w:rsid w:val="007065A3"/>
    <w:rsid w:val="007066F4"/>
    <w:rsid w:val="0070686E"/>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3EFD"/>
    <w:rsid w:val="007141C3"/>
    <w:rsid w:val="00714957"/>
    <w:rsid w:val="0071531E"/>
    <w:rsid w:val="00715AC1"/>
    <w:rsid w:val="00716D2A"/>
    <w:rsid w:val="00716E35"/>
    <w:rsid w:val="007170A9"/>
    <w:rsid w:val="0071775A"/>
    <w:rsid w:val="0071799F"/>
    <w:rsid w:val="00717E63"/>
    <w:rsid w:val="007204DE"/>
    <w:rsid w:val="00720F98"/>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D93"/>
    <w:rsid w:val="00726FDF"/>
    <w:rsid w:val="00727101"/>
    <w:rsid w:val="007273B7"/>
    <w:rsid w:val="007274A5"/>
    <w:rsid w:val="00727B67"/>
    <w:rsid w:val="00730892"/>
    <w:rsid w:val="0073110E"/>
    <w:rsid w:val="00731924"/>
    <w:rsid w:val="00731B34"/>
    <w:rsid w:val="0073251F"/>
    <w:rsid w:val="00732545"/>
    <w:rsid w:val="007334A3"/>
    <w:rsid w:val="00733BA9"/>
    <w:rsid w:val="00734A5A"/>
    <w:rsid w:val="00734D12"/>
    <w:rsid w:val="00734FA1"/>
    <w:rsid w:val="007352C7"/>
    <w:rsid w:val="00736871"/>
    <w:rsid w:val="00736C68"/>
    <w:rsid w:val="00736F31"/>
    <w:rsid w:val="0073708D"/>
    <w:rsid w:val="0073776A"/>
    <w:rsid w:val="00737940"/>
    <w:rsid w:val="007379EC"/>
    <w:rsid w:val="00740178"/>
    <w:rsid w:val="0074024F"/>
    <w:rsid w:val="0074044B"/>
    <w:rsid w:val="00740702"/>
    <w:rsid w:val="00740796"/>
    <w:rsid w:val="00740916"/>
    <w:rsid w:val="007409C7"/>
    <w:rsid w:val="00740D77"/>
    <w:rsid w:val="00740F68"/>
    <w:rsid w:val="0074192A"/>
    <w:rsid w:val="00742263"/>
    <w:rsid w:val="007428C9"/>
    <w:rsid w:val="00742CC8"/>
    <w:rsid w:val="00742DD0"/>
    <w:rsid w:val="0074365E"/>
    <w:rsid w:val="00743FEB"/>
    <w:rsid w:val="007440E8"/>
    <w:rsid w:val="0074471E"/>
    <w:rsid w:val="0074473B"/>
    <w:rsid w:val="00744BA2"/>
    <w:rsid w:val="00745669"/>
    <w:rsid w:val="007457A4"/>
    <w:rsid w:val="007466F1"/>
    <w:rsid w:val="007469C7"/>
    <w:rsid w:val="00746A39"/>
    <w:rsid w:val="00746A9C"/>
    <w:rsid w:val="00750A96"/>
    <w:rsid w:val="00750AC5"/>
    <w:rsid w:val="007513F2"/>
    <w:rsid w:val="00751ACF"/>
    <w:rsid w:val="0075239A"/>
    <w:rsid w:val="007523B7"/>
    <w:rsid w:val="0075259B"/>
    <w:rsid w:val="007528D3"/>
    <w:rsid w:val="007529C9"/>
    <w:rsid w:val="00753397"/>
    <w:rsid w:val="00753562"/>
    <w:rsid w:val="00755136"/>
    <w:rsid w:val="00755446"/>
    <w:rsid w:val="00755B12"/>
    <w:rsid w:val="00755C16"/>
    <w:rsid w:val="00755D3E"/>
    <w:rsid w:val="007563E6"/>
    <w:rsid w:val="00756930"/>
    <w:rsid w:val="00756F1D"/>
    <w:rsid w:val="007571E4"/>
    <w:rsid w:val="007575F3"/>
    <w:rsid w:val="00757B0D"/>
    <w:rsid w:val="00760535"/>
    <w:rsid w:val="0076057F"/>
    <w:rsid w:val="007605B5"/>
    <w:rsid w:val="00760D12"/>
    <w:rsid w:val="007610F5"/>
    <w:rsid w:val="007612D3"/>
    <w:rsid w:val="007617E4"/>
    <w:rsid w:val="0076182F"/>
    <w:rsid w:val="0076192A"/>
    <w:rsid w:val="00761D4A"/>
    <w:rsid w:val="00761E52"/>
    <w:rsid w:val="00761FA3"/>
    <w:rsid w:val="00763F46"/>
    <w:rsid w:val="00763FE2"/>
    <w:rsid w:val="007640F4"/>
    <w:rsid w:val="0076415A"/>
    <w:rsid w:val="00764267"/>
    <w:rsid w:val="007642E8"/>
    <w:rsid w:val="007646B3"/>
    <w:rsid w:val="00764770"/>
    <w:rsid w:val="00764845"/>
    <w:rsid w:val="00764AC9"/>
    <w:rsid w:val="00765098"/>
    <w:rsid w:val="00765768"/>
    <w:rsid w:val="00765A4F"/>
    <w:rsid w:val="00765A76"/>
    <w:rsid w:val="00765CFA"/>
    <w:rsid w:val="007665D3"/>
    <w:rsid w:val="00766972"/>
    <w:rsid w:val="00766990"/>
    <w:rsid w:val="00766A37"/>
    <w:rsid w:val="00766C69"/>
    <w:rsid w:val="00767D13"/>
    <w:rsid w:val="0077007E"/>
    <w:rsid w:val="007700F4"/>
    <w:rsid w:val="00770125"/>
    <w:rsid w:val="007701C3"/>
    <w:rsid w:val="0077071D"/>
    <w:rsid w:val="00770FD4"/>
    <w:rsid w:val="00771003"/>
    <w:rsid w:val="007710B1"/>
    <w:rsid w:val="007712E7"/>
    <w:rsid w:val="00771342"/>
    <w:rsid w:val="0077135D"/>
    <w:rsid w:val="00771AA0"/>
    <w:rsid w:val="00771AB8"/>
    <w:rsid w:val="00771CBB"/>
    <w:rsid w:val="00771D86"/>
    <w:rsid w:val="00772557"/>
    <w:rsid w:val="0077278F"/>
    <w:rsid w:val="00772A16"/>
    <w:rsid w:val="00772ADF"/>
    <w:rsid w:val="00772FFD"/>
    <w:rsid w:val="00773053"/>
    <w:rsid w:val="007730D8"/>
    <w:rsid w:val="00773385"/>
    <w:rsid w:val="007735EB"/>
    <w:rsid w:val="0077377F"/>
    <w:rsid w:val="007738E5"/>
    <w:rsid w:val="007747C9"/>
    <w:rsid w:val="00774AB4"/>
    <w:rsid w:val="00774C33"/>
    <w:rsid w:val="00774E73"/>
    <w:rsid w:val="007753BF"/>
    <w:rsid w:val="00775410"/>
    <w:rsid w:val="00775536"/>
    <w:rsid w:val="0077561B"/>
    <w:rsid w:val="00775838"/>
    <w:rsid w:val="007774CF"/>
    <w:rsid w:val="007776B9"/>
    <w:rsid w:val="00777A0F"/>
    <w:rsid w:val="00777CAB"/>
    <w:rsid w:val="00780B79"/>
    <w:rsid w:val="00781631"/>
    <w:rsid w:val="0078225A"/>
    <w:rsid w:val="007823ED"/>
    <w:rsid w:val="00782B62"/>
    <w:rsid w:val="00782BEA"/>
    <w:rsid w:val="00782D8D"/>
    <w:rsid w:val="00782EE8"/>
    <w:rsid w:val="00783631"/>
    <w:rsid w:val="00784318"/>
    <w:rsid w:val="007847D8"/>
    <w:rsid w:val="00784BEF"/>
    <w:rsid w:val="0078514E"/>
    <w:rsid w:val="007855E6"/>
    <w:rsid w:val="00785A88"/>
    <w:rsid w:val="00785CD2"/>
    <w:rsid w:val="00786CB3"/>
    <w:rsid w:val="00786D76"/>
    <w:rsid w:val="00787674"/>
    <w:rsid w:val="00787F43"/>
    <w:rsid w:val="007903FF"/>
    <w:rsid w:val="0079044A"/>
    <w:rsid w:val="00790AA5"/>
    <w:rsid w:val="00790F41"/>
    <w:rsid w:val="0079107B"/>
    <w:rsid w:val="00791555"/>
    <w:rsid w:val="00791A84"/>
    <w:rsid w:val="00791D6B"/>
    <w:rsid w:val="00791DEF"/>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5650"/>
    <w:rsid w:val="0079580F"/>
    <w:rsid w:val="007964BC"/>
    <w:rsid w:val="007975A1"/>
    <w:rsid w:val="0079771F"/>
    <w:rsid w:val="007A0661"/>
    <w:rsid w:val="007A0AA3"/>
    <w:rsid w:val="007A11E1"/>
    <w:rsid w:val="007A2F53"/>
    <w:rsid w:val="007A3259"/>
    <w:rsid w:val="007A337D"/>
    <w:rsid w:val="007A3CDD"/>
    <w:rsid w:val="007A411E"/>
    <w:rsid w:val="007A423F"/>
    <w:rsid w:val="007A449D"/>
    <w:rsid w:val="007A4B6C"/>
    <w:rsid w:val="007A4B86"/>
    <w:rsid w:val="007A51B4"/>
    <w:rsid w:val="007A51DF"/>
    <w:rsid w:val="007A5F82"/>
    <w:rsid w:val="007A60CA"/>
    <w:rsid w:val="007A6177"/>
    <w:rsid w:val="007A6C17"/>
    <w:rsid w:val="007A7E09"/>
    <w:rsid w:val="007A7E61"/>
    <w:rsid w:val="007A7E75"/>
    <w:rsid w:val="007A7F3D"/>
    <w:rsid w:val="007B030A"/>
    <w:rsid w:val="007B046B"/>
    <w:rsid w:val="007B05F4"/>
    <w:rsid w:val="007B094D"/>
    <w:rsid w:val="007B0F73"/>
    <w:rsid w:val="007B16BD"/>
    <w:rsid w:val="007B1865"/>
    <w:rsid w:val="007B211F"/>
    <w:rsid w:val="007B22E7"/>
    <w:rsid w:val="007B234D"/>
    <w:rsid w:val="007B23AB"/>
    <w:rsid w:val="007B2FEA"/>
    <w:rsid w:val="007B341E"/>
    <w:rsid w:val="007B34B0"/>
    <w:rsid w:val="007B45C1"/>
    <w:rsid w:val="007B48C9"/>
    <w:rsid w:val="007B4B84"/>
    <w:rsid w:val="007B4F25"/>
    <w:rsid w:val="007B4F7F"/>
    <w:rsid w:val="007B5073"/>
    <w:rsid w:val="007B5403"/>
    <w:rsid w:val="007B5E4C"/>
    <w:rsid w:val="007B6094"/>
    <w:rsid w:val="007B6B9A"/>
    <w:rsid w:val="007B7102"/>
    <w:rsid w:val="007B76BB"/>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C01"/>
    <w:rsid w:val="007C3F4C"/>
    <w:rsid w:val="007C404D"/>
    <w:rsid w:val="007C4240"/>
    <w:rsid w:val="007C5419"/>
    <w:rsid w:val="007C56EF"/>
    <w:rsid w:val="007C57C7"/>
    <w:rsid w:val="007C5B79"/>
    <w:rsid w:val="007C5EB6"/>
    <w:rsid w:val="007C63E7"/>
    <w:rsid w:val="007C650F"/>
    <w:rsid w:val="007C6799"/>
    <w:rsid w:val="007C6A40"/>
    <w:rsid w:val="007C7043"/>
    <w:rsid w:val="007C7F82"/>
    <w:rsid w:val="007D0F7C"/>
    <w:rsid w:val="007D1938"/>
    <w:rsid w:val="007D1D63"/>
    <w:rsid w:val="007D2282"/>
    <w:rsid w:val="007D25F3"/>
    <w:rsid w:val="007D27EC"/>
    <w:rsid w:val="007D30A3"/>
    <w:rsid w:val="007D38E3"/>
    <w:rsid w:val="007D3D8B"/>
    <w:rsid w:val="007D3DFC"/>
    <w:rsid w:val="007D42DC"/>
    <w:rsid w:val="007D42EF"/>
    <w:rsid w:val="007D44F6"/>
    <w:rsid w:val="007D53D4"/>
    <w:rsid w:val="007D5491"/>
    <w:rsid w:val="007D5D0B"/>
    <w:rsid w:val="007D62D8"/>
    <w:rsid w:val="007D63FD"/>
    <w:rsid w:val="007D651D"/>
    <w:rsid w:val="007D667A"/>
    <w:rsid w:val="007D6DA6"/>
    <w:rsid w:val="007D71C4"/>
    <w:rsid w:val="007D723A"/>
    <w:rsid w:val="007D73A7"/>
    <w:rsid w:val="007D74A9"/>
    <w:rsid w:val="007D7645"/>
    <w:rsid w:val="007D7689"/>
    <w:rsid w:val="007D77FD"/>
    <w:rsid w:val="007D7D2B"/>
    <w:rsid w:val="007D7DB9"/>
    <w:rsid w:val="007E0189"/>
    <w:rsid w:val="007E02C3"/>
    <w:rsid w:val="007E04DD"/>
    <w:rsid w:val="007E0868"/>
    <w:rsid w:val="007E0EF6"/>
    <w:rsid w:val="007E1655"/>
    <w:rsid w:val="007E17EE"/>
    <w:rsid w:val="007E1856"/>
    <w:rsid w:val="007E1868"/>
    <w:rsid w:val="007E1B0B"/>
    <w:rsid w:val="007E21A0"/>
    <w:rsid w:val="007E24DF"/>
    <w:rsid w:val="007E26A9"/>
    <w:rsid w:val="007E29D6"/>
    <w:rsid w:val="007E2ABE"/>
    <w:rsid w:val="007E2F31"/>
    <w:rsid w:val="007E348C"/>
    <w:rsid w:val="007E3C06"/>
    <w:rsid w:val="007E3DBB"/>
    <w:rsid w:val="007E43CF"/>
    <w:rsid w:val="007E45D7"/>
    <w:rsid w:val="007E49B5"/>
    <w:rsid w:val="007E4D2A"/>
    <w:rsid w:val="007E5171"/>
    <w:rsid w:val="007E51A2"/>
    <w:rsid w:val="007E539B"/>
    <w:rsid w:val="007E575F"/>
    <w:rsid w:val="007E60B8"/>
    <w:rsid w:val="007E6540"/>
    <w:rsid w:val="007E69FE"/>
    <w:rsid w:val="007E6CB8"/>
    <w:rsid w:val="007E70FA"/>
    <w:rsid w:val="007E73FC"/>
    <w:rsid w:val="007E7583"/>
    <w:rsid w:val="007E7873"/>
    <w:rsid w:val="007E7C52"/>
    <w:rsid w:val="007F0A99"/>
    <w:rsid w:val="007F0E74"/>
    <w:rsid w:val="007F141F"/>
    <w:rsid w:val="007F15C8"/>
    <w:rsid w:val="007F1CBA"/>
    <w:rsid w:val="007F2324"/>
    <w:rsid w:val="007F2A38"/>
    <w:rsid w:val="007F2D49"/>
    <w:rsid w:val="007F3D81"/>
    <w:rsid w:val="007F3E3D"/>
    <w:rsid w:val="007F404A"/>
    <w:rsid w:val="007F4624"/>
    <w:rsid w:val="007F49A2"/>
    <w:rsid w:val="007F4C4F"/>
    <w:rsid w:val="007F4C57"/>
    <w:rsid w:val="007F5406"/>
    <w:rsid w:val="007F5DC6"/>
    <w:rsid w:val="007F6743"/>
    <w:rsid w:val="007F6763"/>
    <w:rsid w:val="007F695B"/>
    <w:rsid w:val="007F72F9"/>
    <w:rsid w:val="007F747F"/>
    <w:rsid w:val="007F7754"/>
    <w:rsid w:val="008006ED"/>
    <w:rsid w:val="00800717"/>
    <w:rsid w:val="00800908"/>
    <w:rsid w:val="00800DE0"/>
    <w:rsid w:val="0080127C"/>
    <w:rsid w:val="00801727"/>
    <w:rsid w:val="0080199B"/>
    <w:rsid w:val="00801EA0"/>
    <w:rsid w:val="00801F61"/>
    <w:rsid w:val="00802008"/>
    <w:rsid w:val="0080286C"/>
    <w:rsid w:val="00803B73"/>
    <w:rsid w:val="0080457B"/>
    <w:rsid w:val="00804A63"/>
    <w:rsid w:val="00805661"/>
    <w:rsid w:val="00805700"/>
    <w:rsid w:val="00805BB3"/>
    <w:rsid w:val="00806318"/>
    <w:rsid w:val="0080671D"/>
    <w:rsid w:val="00806F31"/>
    <w:rsid w:val="00807172"/>
    <w:rsid w:val="008073D6"/>
    <w:rsid w:val="008074AB"/>
    <w:rsid w:val="008075F2"/>
    <w:rsid w:val="00807709"/>
    <w:rsid w:val="00807B49"/>
    <w:rsid w:val="00807DEB"/>
    <w:rsid w:val="0081001E"/>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7910"/>
    <w:rsid w:val="008179B6"/>
    <w:rsid w:val="00817EB9"/>
    <w:rsid w:val="00820B6D"/>
    <w:rsid w:val="00820D0A"/>
    <w:rsid w:val="00820F7C"/>
    <w:rsid w:val="00820FD7"/>
    <w:rsid w:val="0082100A"/>
    <w:rsid w:val="008212E4"/>
    <w:rsid w:val="00821303"/>
    <w:rsid w:val="00821411"/>
    <w:rsid w:val="008215BE"/>
    <w:rsid w:val="008216A6"/>
    <w:rsid w:val="00821983"/>
    <w:rsid w:val="00822105"/>
    <w:rsid w:val="00822586"/>
    <w:rsid w:val="008227E2"/>
    <w:rsid w:val="00822E77"/>
    <w:rsid w:val="0082303F"/>
    <w:rsid w:val="00823BAE"/>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B21"/>
    <w:rsid w:val="00831C9F"/>
    <w:rsid w:val="00832197"/>
    <w:rsid w:val="008322AA"/>
    <w:rsid w:val="008322C4"/>
    <w:rsid w:val="00832FDF"/>
    <w:rsid w:val="00833680"/>
    <w:rsid w:val="00833B5D"/>
    <w:rsid w:val="00833EAF"/>
    <w:rsid w:val="008340C9"/>
    <w:rsid w:val="008345B6"/>
    <w:rsid w:val="008351F7"/>
    <w:rsid w:val="0083649B"/>
    <w:rsid w:val="008365BF"/>
    <w:rsid w:val="008365FF"/>
    <w:rsid w:val="008366F8"/>
    <w:rsid w:val="008369A1"/>
    <w:rsid w:val="00837A67"/>
    <w:rsid w:val="00837B1C"/>
    <w:rsid w:val="00837B78"/>
    <w:rsid w:val="00840208"/>
    <w:rsid w:val="00840D2E"/>
    <w:rsid w:val="00841011"/>
    <w:rsid w:val="00841462"/>
    <w:rsid w:val="00841737"/>
    <w:rsid w:val="00841817"/>
    <w:rsid w:val="00841AFD"/>
    <w:rsid w:val="00841B9D"/>
    <w:rsid w:val="00842D77"/>
    <w:rsid w:val="00843888"/>
    <w:rsid w:val="00843938"/>
    <w:rsid w:val="00843AA6"/>
    <w:rsid w:val="00843B80"/>
    <w:rsid w:val="0084420C"/>
    <w:rsid w:val="0084466C"/>
    <w:rsid w:val="00844C1D"/>
    <w:rsid w:val="00845318"/>
    <w:rsid w:val="00845D6E"/>
    <w:rsid w:val="00846242"/>
    <w:rsid w:val="008464AB"/>
    <w:rsid w:val="0084671F"/>
    <w:rsid w:val="00846AB7"/>
    <w:rsid w:val="00846D5D"/>
    <w:rsid w:val="008476DE"/>
    <w:rsid w:val="00847883"/>
    <w:rsid w:val="00847ABD"/>
    <w:rsid w:val="008505F1"/>
    <w:rsid w:val="00850757"/>
    <w:rsid w:val="00850B33"/>
    <w:rsid w:val="00850F5A"/>
    <w:rsid w:val="008519F1"/>
    <w:rsid w:val="00851A29"/>
    <w:rsid w:val="00851D9A"/>
    <w:rsid w:val="00851EA1"/>
    <w:rsid w:val="008524DE"/>
    <w:rsid w:val="008525B3"/>
    <w:rsid w:val="0085272F"/>
    <w:rsid w:val="00852D51"/>
    <w:rsid w:val="00852F27"/>
    <w:rsid w:val="00853005"/>
    <w:rsid w:val="00853049"/>
    <w:rsid w:val="00853320"/>
    <w:rsid w:val="008533E6"/>
    <w:rsid w:val="00853620"/>
    <w:rsid w:val="0085366A"/>
    <w:rsid w:val="00853DE4"/>
    <w:rsid w:val="008540C9"/>
    <w:rsid w:val="008540DA"/>
    <w:rsid w:val="0085460A"/>
    <w:rsid w:val="00854873"/>
    <w:rsid w:val="00854988"/>
    <w:rsid w:val="00854D92"/>
    <w:rsid w:val="00854DCA"/>
    <w:rsid w:val="008550BF"/>
    <w:rsid w:val="008550E1"/>
    <w:rsid w:val="00855680"/>
    <w:rsid w:val="00855886"/>
    <w:rsid w:val="00855911"/>
    <w:rsid w:val="00855A76"/>
    <w:rsid w:val="00856871"/>
    <w:rsid w:val="00857113"/>
    <w:rsid w:val="0085718D"/>
    <w:rsid w:val="0085793A"/>
    <w:rsid w:val="00857A47"/>
    <w:rsid w:val="00857B5A"/>
    <w:rsid w:val="00857F0B"/>
    <w:rsid w:val="00860A65"/>
    <w:rsid w:val="00860A68"/>
    <w:rsid w:val="00860B0F"/>
    <w:rsid w:val="00860C24"/>
    <w:rsid w:val="00860ED6"/>
    <w:rsid w:val="008611AD"/>
    <w:rsid w:val="00861845"/>
    <w:rsid w:val="0086236F"/>
    <w:rsid w:val="008625A9"/>
    <w:rsid w:val="00862AC0"/>
    <w:rsid w:val="00862F75"/>
    <w:rsid w:val="00863949"/>
    <w:rsid w:val="00863D11"/>
    <w:rsid w:val="0086472E"/>
    <w:rsid w:val="00865906"/>
    <w:rsid w:val="00865CA3"/>
    <w:rsid w:val="0086600E"/>
    <w:rsid w:val="0086665A"/>
    <w:rsid w:val="0086693C"/>
    <w:rsid w:val="008669A2"/>
    <w:rsid w:val="00866D5F"/>
    <w:rsid w:val="00866E26"/>
    <w:rsid w:val="008672C5"/>
    <w:rsid w:val="00867860"/>
    <w:rsid w:val="00867941"/>
    <w:rsid w:val="00867E56"/>
    <w:rsid w:val="008703CF"/>
    <w:rsid w:val="00870612"/>
    <w:rsid w:val="00870666"/>
    <w:rsid w:val="00870820"/>
    <w:rsid w:val="00870D5D"/>
    <w:rsid w:val="00870E64"/>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6CC8"/>
    <w:rsid w:val="008770F5"/>
    <w:rsid w:val="00877275"/>
    <w:rsid w:val="0087731A"/>
    <w:rsid w:val="00877926"/>
    <w:rsid w:val="00877BFC"/>
    <w:rsid w:val="00880858"/>
    <w:rsid w:val="00880ECF"/>
    <w:rsid w:val="008810C2"/>
    <w:rsid w:val="00881371"/>
    <w:rsid w:val="008816C1"/>
    <w:rsid w:val="00881793"/>
    <w:rsid w:val="00881991"/>
    <w:rsid w:val="008822D4"/>
    <w:rsid w:val="0088249A"/>
    <w:rsid w:val="00882C58"/>
    <w:rsid w:val="008832F4"/>
    <w:rsid w:val="00884A6F"/>
    <w:rsid w:val="00884A90"/>
    <w:rsid w:val="00884C5A"/>
    <w:rsid w:val="00884ED0"/>
    <w:rsid w:val="00884EDB"/>
    <w:rsid w:val="008856A8"/>
    <w:rsid w:val="008856FE"/>
    <w:rsid w:val="008857A8"/>
    <w:rsid w:val="00885E0F"/>
    <w:rsid w:val="00885F24"/>
    <w:rsid w:val="00886157"/>
    <w:rsid w:val="0088643B"/>
    <w:rsid w:val="00886C89"/>
    <w:rsid w:val="00887011"/>
    <w:rsid w:val="008872C9"/>
    <w:rsid w:val="008906F0"/>
    <w:rsid w:val="00890B89"/>
    <w:rsid w:val="00890CCB"/>
    <w:rsid w:val="00891026"/>
    <w:rsid w:val="008911D5"/>
    <w:rsid w:val="008912D7"/>
    <w:rsid w:val="008917FB"/>
    <w:rsid w:val="00891D99"/>
    <w:rsid w:val="00892539"/>
    <w:rsid w:val="0089273A"/>
    <w:rsid w:val="008929F9"/>
    <w:rsid w:val="00892BED"/>
    <w:rsid w:val="00892EE3"/>
    <w:rsid w:val="00893BC0"/>
    <w:rsid w:val="008958CB"/>
    <w:rsid w:val="008958F9"/>
    <w:rsid w:val="00895BF0"/>
    <w:rsid w:val="008963FE"/>
    <w:rsid w:val="00896452"/>
    <w:rsid w:val="0089663F"/>
    <w:rsid w:val="00896F72"/>
    <w:rsid w:val="00897024"/>
    <w:rsid w:val="00897D88"/>
    <w:rsid w:val="008A05B6"/>
    <w:rsid w:val="008A06A7"/>
    <w:rsid w:val="008A1431"/>
    <w:rsid w:val="008A1C4F"/>
    <w:rsid w:val="008A24AA"/>
    <w:rsid w:val="008A252E"/>
    <w:rsid w:val="008A264A"/>
    <w:rsid w:val="008A3A03"/>
    <w:rsid w:val="008A3B91"/>
    <w:rsid w:val="008A4178"/>
    <w:rsid w:val="008A4B78"/>
    <w:rsid w:val="008A562C"/>
    <w:rsid w:val="008A6A53"/>
    <w:rsid w:val="008A6B8C"/>
    <w:rsid w:val="008A7059"/>
    <w:rsid w:val="008A71CE"/>
    <w:rsid w:val="008B1241"/>
    <w:rsid w:val="008B1BF1"/>
    <w:rsid w:val="008B2341"/>
    <w:rsid w:val="008B2EC8"/>
    <w:rsid w:val="008B2F2D"/>
    <w:rsid w:val="008B304A"/>
    <w:rsid w:val="008B3581"/>
    <w:rsid w:val="008B38C7"/>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A2F"/>
    <w:rsid w:val="008B7C8A"/>
    <w:rsid w:val="008C03BD"/>
    <w:rsid w:val="008C055D"/>
    <w:rsid w:val="008C0D04"/>
    <w:rsid w:val="008C0D77"/>
    <w:rsid w:val="008C1A01"/>
    <w:rsid w:val="008C1DDE"/>
    <w:rsid w:val="008C1E46"/>
    <w:rsid w:val="008C1E5D"/>
    <w:rsid w:val="008C3289"/>
    <w:rsid w:val="008C35FE"/>
    <w:rsid w:val="008C3A7D"/>
    <w:rsid w:val="008C43D0"/>
    <w:rsid w:val="008C43DD"/>
    <w:rsid w:val="008C4D55"/>
    <w:rsid w:val="008C4F6B"/>
    <w:rsid w:val="008C648F"/>
    <w:rsid w:val="008C7991"/>
    <w:rsid w:val="008C7B0F"/>
    <w:rsid w:val="008C7C3C"/>
    <w:rsid w:val="008D00D2"/>
    <w:rsid w:val="008D035E"/>
    <w:rsid w:val="008D102F"/>
    <w:rsid w:val="008D14F8"/>
    <w:rsid w:val="008D1F09"/>
    <w:rsid w:val="008D24A5"/>
    <w:rsid w:val="008D257D"/>
    <w:rsid w:val="008D30C1"/>
    <w:rsid w:val="008D31AA"/>
    <w:rsid w:val="008D3D29"/>
    <w:rsid w:val="008D47D5"/>
    <w:rsid w:val="008D4AAF"/>
    <w:rsid w:val="008D4AD9"/>
    <w:rsid w:val="008D4B36"/>
    <w:rsid w:val="008D4C2D"/>
    <w:rsid w:val="008D4D56"/>
    <w:rsid w:val="008D4DED"/>
    <w:rsid w:val="008D5204"/>
    <w:rsid w:val="008D5845"/>
    <w:rsid w:val="008D5E7B"/>
    <w:rsid w:val="008D6C16"/>
    <w:rsid w:val="008D6CFE"/>
    <w:rsid w:val="008D7298"/>
    <w:rsid w:val="008D78BC"/>
    <w:rsid w:val="008D7973"/>
    <w:rsid w:val="008D7A2B"/>
    <w:rsid w:val="008D7B3F"/>
    <w:rsid w:val="008D7EC4"/>
    <w:rsid w:val="008D7F25"/>
    <w:rsid w:val="008E03BF"/>
    <w:rsid w:val="008E0DB1"/>
    <w:rsid w:val="008E0FC0"/>
    <w:rsid w:val="008E10FE"/>
    <w:rsid w:val="008E1552"/>
    <w:rsid w:val="008E1576"/>
    <w:rsid w:val="008E20E7"/>
    <w:rsid w:val="008E263A"/>
    <w:rsid w:val="008E2E40"/>
    <w:rsid w:val="008E35DC"/>
    <w:rsid w:val="008E38F1"/>
    <w:rsid w:val="008E396B"/>
    <w:rsid w:val="008E3AB4"/>
    <w:rsid w:val="008E4057"/>
    <w:rsid w:val="008E4060"/>
    <w:rsid w:val="008E4266"/>
    <w:rsid w:val="008E45D9"/>
    <w:rsid w:val="008E4E11"/>
    <w:rsid w:val="008E508E"/>
    <w:rsid w:val="008E537F"/>
    <w:rsid w:val="008E5515"/>
    <w:rsid w:val="008E5F27"/>
    <w:rsid w:val="008E5FCF"/>
    <w:rsid w:val="008E6007"/>
    <w:rsid w:val="008E6118"/>
    <w:rsid w:val="008E6956"/>
    <w:rsid w:val="008E6AE2"/>
    <w:rsid w:val="008E6B79"/>
    <w:rsid w:val="008E6EE0"/>
    <w:rsid w:val="008E6FB5"/>
    <w:rsid w:val="008E7169"/>
    <w:rsid w:val="008E76DF"/>
    <w:rsid w:val="008E771A"/>
    <w:rsid w:val="008E7763"/>
    <w:rsid w:val="008E7946"/>
    <w:rsid w:val="008E7B93"/>
    <w:rsid w:val="008E7FAE"/>
    <w:rsid w:val="008F06A1"/>
    <w:rsid w:val="008F0D6B"/>
    <w:rsid w:val="008F1196"/>
    <w:rsid w:val="008F12DB"/>
    <w:rsid w:val="008F1300"/>
    <w:rsid w:val="008F2745"/>
    <w:rsid w:val="008F2F56"/>
    <w:rsid w:val="008F2FB0"/>
    <w:rsid w:val="008F30AE"/>
    <w:rsid w:val="008F3184"/>
    <w:rsid w:val="008F34F1"/>
    <w:rsid w:val="008F3A5A"/>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49F"/>
    <w:rsid w:val="00902C1C"/>
    <w:rsid w:val="00902E40"/>
    <w:rsid w:val="0090338D"/>
    <w:rsid w:val="009034FE"/>
    <w:rsid w:val="00903AC7"/>
    <w:rsid w:val="00903B64"/>
    <w:rsid w:val="00903D20"/>
    <w:rsid w:val="009041B6"/>
    <w:rsid w:val="0090470D"/>
    <w:rsid w:val="00905306"/>
    <w:rsid w:val="009056FB"/>
    <w:rsid w:val="009058D2"/>
    <w:rsid w:val="00906411"/>
    <w:rsid w:val="00906CB1"/>
    <w:rsid w:val="00907819"/>
    <w:rsid w:val="00910AD8"/>
    <w:rsid w:val="00911B7A"/>
    <w:rsid w:val="00912498"/>
    <w:rsid w:val="00912821"/>
    <w:rsid w:val="0091306D"/>
    <w:rsid w:val="009135C6"/>
    <w:rsid w:val="00913D29"/>
    <w:rsid w:val="00914139"/>
    <w:rsid w:val="00914291"/>
    <w:rsid w:val="0091464F"/>
    <w:rsid w:val="00914F05"/>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3B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D48"/>
    <w:rsid w:val="00927F75"/>
    <w:rsid w:val="0093057F"/>
    <w:rsid w:val="0093072B"/>
    <w:rsid w:val="009307A7"/>
    <w:rsid w:val="00930AFA"/>
    <w:rsid w:val="00930E8E"/>
    <w:rsid w:val="0093127D"/>
    <w:rsid w:val="00931669"/>
    <w:rsid w:val="0093204B"/>
    <w:rsid w:val="009328D2"/>
    <w:rsid w:val="00933173"/>
    <w:rsid w:val="009334A5"/>
    <w:rsid w:val="00933749"/>
    <w:rsid w:val="00933E35"/>
    <w:rsid w:val="00933FBD"/>
    <w:rsid w:val="009341A5"/>
    <w:rsid w:val="00934277"/>
    <w:rsid w:val="00934345"/>
    <w:rsid w:val="00934AA0"/>
    <w:rsid w:val="009350A9"/>
    <w:rsid w:val="009351E1"/>
    <w:rsid w:val="00935689"/>
    <w:rsid w:val="00935C35"/>
    <w:rsid w:val="00935CAC"/>
    <w:rsid w:val="00936400"/>
    <w:rsid w:val="009364CB"/>
    <w:rsid w:val="0093692E"/>
    <w:rsid w:val="0093734F"/>
    <w:rsid w:val="00937716"/>
    <w:rsid w:val="00940C1B"/>
    <w:rsid w:val="00941C46"/>
    <w:rsid w:val="00941E87"/>
    <w:rsid w:val="009422DA"/>
    <w:rsid w:val="0094296B"/>
    <w:rsid w:val="00942B8B"/>
    <w:rsid w:val="009433BD"/>
    <w:rsid w:val="00943970"/>
    <w:rsid w:val="0094465B"/>
    <w:rsid w:val="0094495A"/>
    <w:rsid w:val="00945906"/>
    <w:rsid w:val="00945D74"/>
    <w:rsid w:val="0094600B"/>
    <w:rsid w:val="0094621C"/>
    <w:rsid w:val="00946426"/>
    <w:rsid w:val="00946428"/>
    <w:rsid w:val="009465F2"/>
    <w:rsid w:val="009466BF"/>
    <w:rsid w:val="009472D0"/>
    <w:rsid w:val="009472EF"/>
    <w:rsid w:val="0094747A"/>
    <w:rsid w:val="0094749B"/>
    <w:rsid w:val="00947679"/>
    <w:rsid w:val="00947861"/>
    <w:rsid w:val="00947F1B"/>
    <w:rsid w:val="00947FCF"/>
    <w:rsid w:val="0095001B"/>
    <w:rsid w:val="009500A2"/>
    <w:rsid w:val="00951140"/>
    <w:rsid w:val="0095166F"/>
    <w:rsid w:val="00951ECB"/>
    <w:rsid w:val="0095209F"/>
    <w:rsid w:val="00952138"/>
    <w:rsid w:val="00952387"/>
    <w:rsid w:val="009523DF"/>
    <w:rsid w:val="0095273C"/>
    <w:rsid w:val="00952878"/>
    <w:rsid w:val="009528CA"/>
    <w:rsid w:val="009529AA"/>
    <w:rsid w:val="00952CBC"/>
    <w:rsid w:val="009531D8"/>
    <w:rsid w:val="00953434"/>
    <w:rsid w:val="0095346F"/>
    <w:rsid w:val="00953532"/>
    <w:rsid w:val="0095394D"/>
    <w:rsid w:val="00953F76"/>
    <w:rsid w:val="00954510"/>
    <w:rsid w:val="00954590"/>
    <w:rsid w:val="0095494C"/>
    <w:rsid w:val="00954950"/>
    <w:rsid w:val="00954B99"/>
    <w:rsid w:val="00954BA7"/>
    <w:rsid w:val="0095571C"/>
    <w:rsid w:val="0095598C"/>
    <w:rsid w:val="00955F77"/>
    <w:rsid w:val="00956689"/>
    <w:rsid w:val="00956DC7"/>
    <w:rsid w:val="00957263"/>
    <w:rsid w:val="00960AC5"/>
    <w:rsid w:val="00960D7B"/>
    <w:rsid w:val="00960DCC"/>
    <w:rsid w:val="00962CAB"/>
    <w:rsid w:val="0096310D"/>
    <w:rsid w:val="00963113"/>
    <w:rsid w:val="009632CB"/>
    <w:rsid w:val="00963A2A"/>
    <w:rsid w:val="009646FA"/>
    <w:rsid w:val="00964A44"/>
    <w:rsid w:val="00965568"/>
    <w:rsid w:val="009655FC"/>
    <w:rsid w:val="00965775"/>
    <w:rsid w:val="00965930"/>
    <w:rsid w:val="00965B75"/>
    <w:rsid w:val="00965FFA"/>
    <w:rsid w:val="00966420"/>
    <w:rsid w:val="009669F8"/>
    <w:rsid w:val="00966B1C"/>
    <w:rsid w:val="009671DE"/>
    <w:rsid w:val="009673CD"/>
    <w:rsid w:val="009676F3"/>
    <w:rsid w:val="00967C5E"/>
    <w:rsid w:val="00967C76"/>
    <w:rsid w:val="00967CAE"/>
    <w:rsid w:val="009717AA"/>
    <w:rsid w:val="00971BB6"/>
    <w:rsid w:val="00971D37"/>
    <w:rsid w:val="00971E33"/>
    <w:rsid w:val="009726B6"/>
    <w:rsid w:val="009729ED"/>
    <w:rsid w:val="00972A19"/>
    <w:rsid w:val="009736B6"/>
    <w:rsid w:val="0097374F"/>
    <w:rsid w:val="00973D0A"/>
    <w:rsid w:val="00974479"/>
    <w:rsid w:val="00974BC8"/>
    <w:rsid w:val="00974C34"/>
    <w:rsid w:val="00974E72"/>
    <w:rsid w:val="0097558D"/>
    <w:rsid w:val="009757EF"/>
    <w:rsid w:val="009759C0"/>
    <w:rsid w:val="00975A14"/>
    <w:rsid w:val="00975C71"/>
    <w:rsid w:val="00975EFD"/>
    <w:rsid w:val="00975F5F"/>
    <w:rsid w:val="00976579"/>
    <w:rsid w:val="009767AA"/>
    <w:rsid w:val="00976D64"/>
    <w:rsid w:val="00977BAB"/>
    <w:rsid w:val="00977D9D"/>
    <w:rsid w:val="0098068F"/>
    <w:rsid w:val="00980834"/>
    <w:rsid w:val="009808B7"/>
    <w:rsid w:val="009809E7"/>
    <w:rsid w:val="00981BEC"/>
    <w:rsid w:val="00981DFA"/>
    <w:rsid w:val="009824E4"/>
    <w:rsid w:val="00982D92"/>
    <w:rsid w:val="00982F8B"/>
    <w:rsid w:val="0098303D"/>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92"/>
    <w:rsid w:val="00990CA5"/>
    <w:rsid w:val="00990D9D"/>
    <w:rsid w:val="00990DAF"/>
    <w:rsid w:val="00991287"/>
    <w:rsid w:val="0099131D"/>
    <w:rsid w:val="009918E9"/>
    <w:rsid w:val="00991BA0"/>
    <w:rsid w:val="00992D91"/>
    <w:rsid w:val="0099372D"/>
    <w:rsid w:val="00993A72"/>
    <w:rsid w:val="00993DCA"/>
    <w:rsid w:val="0099431B"/>
    <w:rsid w:val="00994F74"/>
    <w:rsid w:val="00995584"/>
    <w:rsid w:val="00995AB2"/>
    <w:rsid w:val="00995E19"/>
    <w:rsid w:val="00995F06"/>
    <w:rsid w:val="0099617F"/>
    <w:rsid w:val="009968EE"/>
    <w:rsid w:val="0099699A"/>
    <w:rsid w:val="00996F5E"/>
    <w:rsid w:val="00996FDB"/>
    <w:rsid w:val="009974CA"/>
    <w:rsid w:val="00997746"/>
    <w:rsid w:val="009A004F"/>
    <w:rsid w:val="009A0132"/>
    <w:rsid w:val="009A02C6"/>
    <w:rsid w:val="009A07CA"/>
    <w:rsid w:val="009A08D6"/>
    <w:rsid w:val="009A0B27"/>
    <w:rsid w:val="009A0B63"/>
    <w:rsid w:val="009A14EB"/>
    <w:rsid w:val="009A16BB"/>
    <w:rsid w:val="009A18AB"/>
    <w:rsid w:val="009A18E6"/>
    <w:rsid w:val="009A1A62"/>
    <w:rsid w:val="009A1C65"/>
    <w:rsid w:val="009A1CB4"/>
    <w:rsid w:val="009A22FF"/>
    <w:rsid w:val="009A285B"/>
    <w:rsid w:val="009A2FDA"/>
    <w:rsid w:val="009A2FE1"/>
    <w:rsid w:val="009A3310"/>
    <w:rsid w:val="009A37B0"/>
    <w:rsid w:val="009A38CF"/>
    <w:rsid w:val="009A38E5"/>
    <w:rsid w:val="009A3CDE"/>
    <w:rsid w:val="009A3E81"/>
    <w:rsid w:val="009A3FA5"/>
    <w:rsid w:val="009A4024"/>
    <w:rsid w:val="009A4B50"/>
    <w:rsid w:val="009A5124"/>
    <w:rsid w:val="009A658E"/>
    <w:rsid w:val="009A6653"/>
    <w:rsid w:val="009A77DC"/>
    <w:rsid w:val="009A7A59"/>
    <w:rsid w:val="009A7CAF"/>
    <w:rsid w:val="009B06C8"/>
    <w:rsid w:val="009B06F9"/>
    <w:rsid w:val="009B0760"/>
    <w:rsid w:val="009B0E7A"/>
    <w:rsid w:val="009B119C"/>
    <w:rsid w:val="009B12B2"/>
    <w:rsid w:val="009B1438"/>
    <w:rsid w:val="009B21FC"/>
    <w:rsid w:val="009B24ED"/>
    <w:rsid w:val="009B25B2"/>
    <w:rsid w:val="009B2A2B"/>
    <w:rsid w:val="009B2E49"/>
    <w:rsid w:val="009B327B"/>
    <w:rsid w:val="009B39B3"/>
    <w:rsid w:val="009B39C1"/>
    <w:rsid w:val="009B56A5"/>
    <w:rsid w:val="009B57FD"/>
    <w:rsid w:val="009B6177"/>
    <w:rsid w:val="009B6518"/>
    <w:rsid w:val="009B6680"/>
    <w:rsid w:val="009B70D3"/>
    <w:rsid w:val="009B75F7"/>
    <w:rsid w:val="009B7811"/>
    <w:rsid w:val="009C10FD"/>
    <w:rsid w:val="009C160E"/>
    <w:rsid w:val="009C16C7"/>
    <w:rsid w:val="009C1B5B"/>
    <w:rsid w:val="009C1B83"/>
    <w:rsid w:val="009C1CDC"/>
    <w:rsid w:val="009C2775"/>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6FBE"/>
    <w:rsid w:val="009C6FDB"/>
    <w:rsid w:val="009C7184"/>
    <w:rsid w:val="009C71E3"/>
    <w:rsid w:val="009C7258"/>
    <w:rsid w:val="009C73A0"/>
    <w:rsid w:val="009C7607"/>
    <w:rsid w:val="009C7BF0"/>
    <w:rsid w:val="009D063E"/>
    <w:rsid w:val="009D0E09"/>
    <w:rsid w:val="009D0E8C"/>
    <w:rsid w:val="009D0FD1"/>
    <w:rsid w:val="009D12B3"/>
    <w:rsid w:val="009D1662"/>
    <w:rsid w:val="009D1772"/>
    <w:rsid w:val="009D246D"/>
    <w:rsid w:val="009D2989"/>
    <w:rsid w:val="009D2E46"/>
    <w:rsid w:val="009D3934"/>
    <w:rsid w:val="009D3E88"/>
    <w:rsid w:val="009D3FC1"/>
    <w:rsid w:val="009D40FB"/>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88"/>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6A63"/>
    <w:rsid w:val="009E7F6D"/>
    <w:rsid w:val="009F0929"/>
    <w:rsid w:val="009F1726"/>
    <w:rsid w:val="009F1990"/>
    <w:rsid w:val="009F1D93"/>
    <w:rsid w:val="009F224A"/>
    <w:rsid w:val="009F22E4"/>
    <w:rsid w:val="009F23CF"/>
    <w:rsid w:val="009F29F3"/>
    <w:rsid w:val="009F2AE8"/>
    <w:rsid w:val="009F401A"/>
    <w:rsid w:val="009F44C9"/>
    <w:rsid w:val="009F455D"/>
    <w:rsid w:val="009F499E"/>
    <w:rsid w:val="009F4D33"/>
    <w:rsid w:val="009F4E89"/>
    <w:rsid w:val="009F4F97"/>
    <w:rsid w:val="009F532C"/>
    <w:rsid w:val="009F5B7F"/>
    <w:rsid w:val="009F61D9"/>
    <w:rsid w:val="009F6348"/>
    <w:rsid w:val="009F66FC"/>
    <w:rsid w:val="009F6CA4"/>
    <w:rsid w:val="009F7A88"/>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12C4"/>
    <w:rsid w:val="00A119B0"/>
    <w:rsid w:val="00A11A5E"/>
    <w:rsid w:val="00A11C4B"/>
    <w:rsid w:val="00A11C8C"/>
    <w:rsid w:val="00A11D78"/>
    <w:rsid w:val="00A1232D"/>
    <w:rsid w:val="00A1265D"/>
    <w:rsid w:val="00A126F1"/>
    <w:rsid w:val="00A128E7"/>
    <w:rsid w:val="00A12D86"/>
    <w:rsid w:val="00A12D95"/>
    <w:rsid w:val="00A135E0"/>
    <w:rsid w:val="00A1462B"/>
    <w:rsid w:val="00A14B66"/>
    <w:rsid w:val="00A15026"/>
    <w:rsid w:val="00A150EC"/>
    <w:rsid w:val="00A155D0"/>
    <w:rsid w:val="00A15749"/>
    <w:rsid w:val="00A15EFC"/>
    <w:rsid w:val="00A16164"/>
    <w:rsid w:val="00A16228"/>
    <w:rsid w:val="00A1751E"/>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460B"/>
    <w:rsid w:val="00A249C1"/>
    <w:rsid w:val="00A24AAC"/>
    <w:rsid w:val="00A24C78"/>
    <w:rsid w:val="00A24F0B"/>
    <w:rsid w:val="00A25024"/>
    <w:rsid w:val="00A251D5"/>
    <w:rsid w:val="00A261CE"/>
    <w:rsid w:val="00A2648E"/>
    <w:rsid w:val="00A2650B"/>
    <w:rsid w:val="00A265E1"/>
    <w:rsid w:val="00A26718"/>
    <w:rsid w:val="00A26892"/>
    <w:rsid w:val="00A276B7"/>
    <w:rsid w:val="00A27763"/>
    <w:rsid w:val="00A27D1C"/>
    <w:rsid w:val="00A30073"/>
    <w:rsid w:val="00A302BB"/>
    <w:rsid w:val="00A307C8"/>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66B"/>
    <w:rsid w:val="00A34CDD"/>
    <w:rsid w:val="00A34EAE"/>
    <w:rsid w:val="00A35369"/>
    <w:rsid w:val="00A3563E"/>
    <w:rsid w:val="00A35BAD"/>
    <w:rsid w:val="00A35EBF"/>
    <w:rsid w:val="00A3625B"/>
    <w:rsid w:val="00A378CB"/>
    <w:rsid w:val="00A37C27"/>
    <w:rsid w:val="00A40022"/>
    <w:rsid w:val="00A40166"/>
    <w:rsid w:val="00A41237"/>
    <w:rsid w:val="00A41250"/>
    <w:rsid w:val="00A41C93"/>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A67"/>
    <w:rsid w:val="00A47B89"/>
    <w:rsid w:val="00A47C72"/>
    <w:rsid w:val="00A47DD6"/>
    <w:rsid w:val="00A501C9"/>
    <w:rsid w:val="00A50674"/>
    <w:rsid w:val="00A50F8A"/>
    <w:rsid w:val="00A515B0"/>
    <w:rsid w:val="00A5245C"/>
    <w:rsid w:val="00A52858"/>
    <w:rsid w:val="00A528AB"/>
    <w:rsid w:val="00A529CF"/>
    <w:rsid w:val="00A52EB5"/>
    <w:rsid w:val="00A53071"/>
    <w:rsid w:val="00A53579"/>
    <w:rsid w:val="00A53C98"/>
    <w:rsid w:val="00A54103"/>
    <w:rsid w:val="00A5475A"/>
    <w:rsid w:val="00A55CC2"/>
    <w:rsid w:val="00A55DB7"/>
    <w:rsid w:val="00A56027"/>
    <w:rsid w:val="00A578FF"/>
    <w:rsid w:val="00A6003E"/>
    <w:rsid w:val="00A6045E"/>
    <w:rsid w:val="00A60727"/>
    <w:rsid w:val="00A6167E"/>
    <w:rsid w:val="00A618F7"/>
    <w:rsid w:val="00A61EBE"/>
    <w:rsid w:val="00A62AA0"/>
    <w:rsid w:val="00A62EB4"/>
    <w:rsid w:val="00A6304A"/>
    <w:rsid w:val="00A634C2"/>
    <w:rsid w:val="00A634D8"/>
    <w:rsid w:val="00A63C59"/>
    <w:rsid w:val="00A63CA0"/>
    <w:rsid w:val="00A63EA9"/>
    <w:rsid w:val="00A64290"/>
    <w:rsid w:val="00A6443A"/>
    <w:rsid w:val="00A644B4"/>
    <w:rsid w:val="00A64906"/>
    <w:rsid w:val="00A64F1A"/>
    <w:rsid w:val="00A65653"/>
    <w:rsid w:val="00A65F3D"/>
    <w:rsid w:val="00A661F2"/>
    <w:rsid w:val="00A663AF"/>
    <w:rsid w:val="00A67C8B"/>
    <w:rsid w:val="00A70206"/>
    <w:rsid w:val="00A70233"/>
    <w:rsid w:val="00A70444"/>
    <w:rsid w:val="00A70D6B"/>
    <w:rsid w:val="00A70E4B"/>
    <w:rsid w:val="00A715B2"/>
    <w:rsid w:val="00A7168F"/>
    <w:rsid w:val="00A7197A"/>
    <w:rsid w:val="00A71E2C"/>
    <w:rsid w:val="00A72537"/>
    <w:rsid w:val="00A726D0"/>
    <w:rsid w:val="00A727F7"/>
    <w:rsid w:val="00A7293B"/>
    <w:rsid w:val="00A72DBF"/>
    <w:rsid w:val="00A73023"/>
    <w:rsid w:val="00A735E3"/>
    <w:rsid w:val="00A737D1"/>
    <w:rsid w:val="00A73883"/>
    <w:rsid w:val="00A73C61"/>
    <w:rsid w:val="00A73D05"/>
    <w:rsid w:val="00A73E5E"/>
    <w:rsid w:val="00A741D9"/>
    <w:rsid w:val="00A743EF"/>
    <w:rsid w:val="00A746C3"/>
    <w:rsid w:val="00A7495A"/>
    <w:rsid w:val="00A74DCC"/>
    <w:rsid w:val="00A75655"/>
    <w:rsid w:val="00A762DC"/>
    <w:rsid w:val="00A76CC0"/>
    <w:rsid w:val="00A76EB6"/>
    <w:rsid w:val="00A76EE2"/>
    <w:rsid w:val="00A77420"/>
    <w:rsid w:val="00A77BD8"/>
    <w:rsid w:val="00A802A0"/>
    <w:rsid w:val="00A806E1"/>
    <w:rsid w:val="00A81146"/>
    <w:rsid w:val="00A81423"/>
    <w:rsid w:val="00A8167F"/>
    <w:rsid w:val="00A817AF"/>
    <w:rsid w:val="00A81897"/>
    <w:rsid w:val="00A818D0"/>
    <w:rsid w:val="00A821EE"/>
    <w:rsid w:val="00A825BE"/>
    <w:rsid w:val="00A82F2B"/>
    <w:rsid w:val="00A82F56"/>
    <w:rsid w:val="00A833D8"/>
    <w:rsid w:val="00A83CF1"/>
    <w:rsid w:val="00A83E4A"/>
    <w:rsid w:val="00A83F28"/>
    <w:rsid w:val="00A84283"/>
    <w:rsid w:val="00A84A9B"/>
    <w:rsid w:val="00A84BED"/>
    <w:rsid w:val="00A85131"/>
    <w:rsid w:val="00A8522E"/>
    <w:rsid w:val="00A855C8"/>
    <w:rsid w:val="00A8597C"/>
    <w:rsid w:val="00A85A96"/>
    <w:rsid w:val="00A85F93"/>
    <w:rsid w:val="00A8651E"/>
    <w:rsid w:val="00A86865"/>
    <w:rsid w:val="00A86AF1"/>
    <w:rsid w:val="00A86B25"/>
    <w:rsid w:val="00A870D8"/>
    <w:rsid w:val="00A871D7"/>
    <w:rsid w:val="00A87287"/>
    <w:rsid w:val="00A87386"/>
    <w:rsid w:val="00A87CCA"/>
    <w:rsid w:val="00A87E0F"/>
    <w:rsid w:val="00A90432"/>
    <w:rsid w:val="00A90BA5"/>
    <w:rsid w:val="00A91B90"/>
    <w:rsid w:val="00A92CB7"/>
    <w:rsid w:val="00A93730"/>
    <w:rsid w:val="00A9402B"/>
    <w:rsid w:val="00A94916"/>
    <w:rsid w:val="00A94EC8"/>
    <w:rsid w:val="00A951CD"/>
    <w:rsid w:val="00A95201"/>
    <w:rsid w:val="00A9522B"/>
    <w:rsid w:val="00A95461"/>
    <w:rsid w:val="00A954D3"/>
    <w:rsid w:val="00A95A4C"/>
    <w:rsid w:val="00A95C61"/>
    <w:rsid w:val="00A96859"/>
    <w:rsid w:val="00A969ED"/>
    <w:rsid w:val="00A96AE7"/>
    <w:rsid w:val="00A96D76"/>
    <w:rsid w:val="00A96D95"/>
    <w:rsid w:val="00A97565"/>
    <w:rsid w:val="00A97747"/>
    <w:rsid w:val="00A97A6B"/>
    <w:rsid w:val="00A97AAF"/>
    <w:rsid w:val="00A97E96"/>
    <w:rsid w:val="00AA02A7"/>
    <w:rsid w:val="00AA08D9"/>
    <w:rsid w:val="00AA0AA1"/>
    <w:rsid w:val="00AA0DF2"/>
    <w:rsid w:val="00AA18C0"/>
    <w:rsid w:val="00AA1DF8"/>
    <w:rsid w:val="00AA2317"/>
    <w:rsid w:val="00AA2A2D"/>
    <w:rsid w:val="00AA2AB2"/>
    <w:rsid w:val="00AA39A8"/>
    <w:rsid w:val="00AA3D8E"/>
    <w:rsid w:val="00AA4089"/>
    <w:rsid w:val="00AA461F"/>
    <w:rsid w:val="00AA46DB"/>
    <w:rsid w:val="00AA4EB6"/>
    <w:rsid w:val="00AA573D"/>
    <w:rsid w:val="00AA57AF"/>
    <w:rsid w:val="00AA59F5"/>
    <w:rsid w:val="00AA5E3F"/>
    <w:rsid w:val="00AA68B1"/>
    <w:rsid w:val="00AA698F"/>
    <w:rsid w:val="00AA6E1E"/>
    <w:rsid w:val="00AA7C6E"/>
    <w:rsid w:val="00AA7D37"/>
    <w:rsid w:val="00AB0374"/>
    <w:rsid w:val="00AB1170"/>
    <w:rsid w:val="00AB186E"/>
    <w:rsid w:val="00AB1A44"/>
    <w:rsid w:val="00AB26A6"/>
    <w:rsid w:val="00AB2DA3"/>
    <w:rsid w:val="00AB2F38"/>
    <w:rsid w:val="00AB3093"/>
    <w:rsid w:val="00AB3866"/>
    <w:rsid w:val="00AB3A84"/>
    <w:rsid w:val="00AB45BF"/>
    <w:rsid w:val="00AB4E09"/>
    <w:rsid w:val="00AB4ED6"/>
    <w:rsid w:val="00AB542E"/>
    <w:rsid w:val="00AB5E67"/>
    <w:rsid w:val="00AB6BF5"/>
    <w:rsid w:val="00AB6BFE"/>
    <w:rsid w:val="00AB6C80"/>
    <w:rsid w:val="00AB77A7"/>
    <w:rsid w:val="00AB79A7"/>
    <w:rsid w:val="00AB7A90"/>
    <w:rsid w:val="00AB7AF7"/>
    <w:rsid w:val="00AB7DB3"/>
    <w:rsid w:val="00AC0B92"/>
    <w:rsid w:val="00AC1406"/>
    <w:rsid w:val="00AC17A4"/>
    <w:rsid w:val="00AC1BBA"/>
    <w:rsid w:val="00AC1E62"/>
    <w:rsid w:val="00AC22CA"/>
    <w:rsid w:val="00AC2423"/>
    <w:rsid w:val="00AC266E"/>
    <w:rsid w:val="00AC2834"/>
    <w:rsid w:val="00AC2DFE"/>
    <w:rsid w:val="00AC36A8"/>
    <w:rsid w:val="00AC3EFF"/>
    <w:rsid w:val="00AC40DD"/>
    <w:rsid w:val="00AC483D"/>
    <w:rsid w:val="00AC5960"/>
    <w:rsid w:val="00AC5A6B"/>
    <w:rsid w:val="00AC60FC"/>
    <w:rsid w:val="00AC6A5A"/>
    <w:rsid w:val="00AC6CBF"/>
    <w:rsid w:val="00AC6CE7"/>
    <w:rsid w:val="00AC6CEF"/>
    <w:rsid w:val="00AC72C3"/>
    <w:rsid w:val="00AC7DA4"/>
    <w:rsid w:val="00AD014E"/>
    <w:rsid w:val="00AD0372"/>
    <w:rsid w:val="00AD0554"/>
    <w:rsid w:val="00AD0DB1"/>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2CA"/>
    <w:rsid w:val="00AD571D"/>
    <w:rsid w:val="00AD572F"/>
    <w:rsid w:val="00AD587F"/>
    <w:rsid w:val="00AD5882"/>
    <w:rsid w:val="00AD590B"/>
    <w:rsid w:val="00AD6110"/>
    <w:rsid w:val="00AD6262"/>
    <w:rsid w:val="00AD6FF6"/>
    <w:rsid w:val="00AD7259"/>
    <w:rsid w:val="00AD744A"/>
    <w:rsid w:val="00AD780E"/>
    <w:rsid w:val="00AD7AFD"/>
    <w:rsid w:val="00AD7DF4"/>
    <w:rsid w:val="00AE03C7"/>
    <w:rsid w:val="00AE047E"/>
    <w:rsid w:val="00AE0D01"/>
    <w:rsid w:val="00AE16F5"/>
    <w:rsid w:val="00AE1980"/>
    <w:rsid w:val="00AE1AC4"/>
    <w:rsid w:val="00AE1DBC"/>
    <w:rsid w:val="00AE23BD"/>
    <w:rsid w:val="00AE34B4"/>
    <w:rsid w:val="00AE3D51"/>
    <w:rsid w:val="00AE3F92"/>
    <w:rsid w:val="00AE457B"/>
    <w:rsid w:val="00AE475A"/>
    <w:rsid w:val="00AE48E3"/>
    <w:rsid w:val="00AE4903"/>
    <w:rsid w:val="00AE4B12"/>
    <w:rsid w:val="00AE4C2F"/>
    <w:rsid w:val="00AE504D"/>
    <w:rsid w:val="00AE54D5"/>
    <w:rsid w:val="00AE5A37"/>
    <w:rsid w:val="00AE5B2A"/>
    <w:rsid w:val="00AE67BB"/>
    <w:rsid w:val="00AE6B73"/>
    <w:rsid w:val="00AE6E22"/>
    <w:rsid w:val="00AE70D3"/>
    <w:rsid w:val="00AE775D"/>
    <w:rsid w:val="00AE7A8B"/>
    <w:rsid w:val="00AE7EE8"/>
    <w:rsid w:val="00AF015E"/>
    <w:rsid w:val="00AF01A6"/>
    <w:rsid w:val="00AF0726"/>
    <w:rsid w:val="00AF0F7F"/>
    <w:rsid w:val="00AF0FA3"/>
    <w:rsid w:val="00AF1D07"/>
    <w:rsid w:val="00AF1F75"/>
    <w:rsid w:val="00AF20B5"/>
    <w:rsid w:val="00AF244F"/>
    <w:rsid w:val="00AF2695"/>
    <w:rsid w:val="00AF2732"/>
    <w:rsid w:val="00AF328F"/>
    <w:rsid w:val="00AF3639"/>
    <w:rsid w:val="00AF36C7"/>
    <w:rsid w:val="00AF3ACA"/>
    <w:rsid w:val="00AF3BDB"/>
    <w:rsid w:val="00AF3CF3"/>
    <w:rsid w:val="00AF40C9"/>
    <w:rsid w:val="00AF469D"/>
    <w:rsid w:val="00AF5159"/>
    <w:rsid w:val="00AF52B0"/>
    <w:rsid w:val="00AF546E"/>
    <w:rsid w:val="00AF56A1"/>
    <w:rsid w:val="00AF5941"/>
    <w:rsid w:val="00AF5E6B"/>
    <w:rsid w:val="00AF5EC0"/>
    <w:rsid w:val="00AF61F2"/>
    <w:rsid w:val="00AF6C5A"/>
    <w:rsid w:val="00AF7772"/>
    <w:rsid w:val="00B00C5C"/>
    <w:rsid w:val="00B01A9C"/>
    <w:rsid w:val="00B022D0"/>
    <w:rsid w:val="00B023A9"/>
    <w:rsid w:val="00B0270D"/>
    <w:rsid w:val="00B02CF5"/>
    <w:rsid w:val="00B02DA1"/>
    <w:rsid w:val="00B0404F"/>
    <w:rsid w:val="00B045E6"/>
    <w:rsid w:val="00B04803"/>
    <w:rsid w:val="00B04C1E"/>
    <w:rsid w:val="00B05A03"/>
    <w:rsid w:val="00B06245"/>
    <w:rsid w:val="00B062E9"/>
    <w:rsid w:val="00B06878"/>
    <w:rsid w:val="00B068B6"/>
    <w:rsid w:val="00B068BB"/>
    <w:rsid w:val="00B06AD8"/>
    <w:rsid w:val="00B06C94"/>
    <w:rsid w:val="00B0728B"/>
    <w:rsid w:val="00B073D9"/>
    <w:rsid w:val="00B07B2B"/>
    <w:rsid w:val="00B07D28"/>
    <w:rsid w:val="00B10496"/>
    <w:rsid w:val="00B113B5"/>
    <w:rsid w:val="00B11B6C"/>
    <w:rsid w:val="00B11F09"/>
    <w:rsid w:val="00B11F37"/>
    <w:rsid w:val="00B12393"/>
    <w:rsid w:val="00B1290C"/>
    <w:rsid w:val="00B12E99"/>
    <w:rsid w:val="00B13624"/>
    <w:rsid w:val="00B137EB"/>
    <w:rsid w:val="00B13A2B"/>
    <w:rsid w:val="00B13BF6"/>
    <w:rsid w:val="00B13D8F"/>
    <w:rsid w:val="00B14596"/>
    <w:rsid w:val="00B1465E"/>
    <w:rsid w:val="00B14797"/>
    <w:rsid w:val="00B14C55"/>
    <w:rsid w:val="00B1589B"/>
    <w:rsid w:val="00B1598D"/>
    <w:rsid w:val="00B15A67"/>
    <w:rsid w:val="00B15D4D"/>
    <w:rsid w:val="00B166D5"/>
    <w:rsid w:val="00B16978"/>
    <w:rsid w:val="00B17446"/>
    <w:rsid w:val="00B17939"/>
    <w:rsid w:val="00B17C9D"/>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63D"/>
    <w:rsid w:val="00B2771B"/>
    <w:rsid w:val="00B277F6"/>
    <w:rsid w:val="00B30197"/>
    <w:rsid w:val="00B30252"/>
    <w:rsid w:val="00B30B26"/>
    <w:rsid w:val="00B31067"/>
    <w:rsid w:val="00B31AF6"/>
    <w:rsid w:val="00B31B51"/>
    <w:rsid w:val="00B31FA6"/>
    <w:rsid w:val="00B320F3"/>
    <w:rsid w:val="00B32716"/>
    <w:rsid w:val="00B328BB"/>
    <w:rsid w:val="00B32A27"/>
    <w:rsid w:val="00B32CF2"/>
    <w:rsid w:val="00B32E44"/>
    <w:rsid w:val="00B33106"/>
    <w:rsid w:val="00B3319B"/>
    <w:rsid w:val="00B3357A"/>
    <w:rsid w:val="00B33BB6"/>
    <w:rsid w:val="00B345A6"/>
    <w:rsid w:val="00B3483A"/>
    <w:rsid w:val="00B34B4C"/>
    <w:rsid w:val="00B35B4E"/>
    <w:rsid w:val="00B35FD8"/>
    <w:rsid w:val="00B362BB"/>
    <w:rsid w:val="00B36586"/>
    <w:rsid w:val="00B372E7"/>
    <w:rsid w:val="00B3786B"/>
    <w:rsid w:val="00B37CC1"/>
    <w:rsid w:val="00B37E64"/>
    <w:rsid w:val="00B37ED6"/>
    <w:rsid w:val="00B40F2C"/>
    <w:rsid w:val="00B418C9"/>
    <w:rsid w:val="00B418D6"/>
    <w:rsid w:val="00B41A0C"/>
    <w:rsid w:val="00B41BF2"/>
    <w:rsid w:val="00B41F2C"/>
    <w:rsid w:val="00B42E75"/>
    <w:rsid w:val="00B431A6"/>
    <w:rsid w:val="00B450BA"/>
    <w:rsid w:val="00B453E8"/>
    <w:rsid w:val="00B45ABF"/>
    <w:rsid w:val="00B45D25"/>
    <w:rsid w:val="00B45E03"/>
    <w:rsid w:val="00B45FDB"/>
    <w:rsid w:val="00B4684B"/>
    <w:rsid w:val="00B475DF"/>
    <w:rsid w:val="00B47688"/>
    <w:rsid w:val="00B47E27"/>
    <w:rsid w:val="00B50595"/>
    <w:rsid w:val="00B5087E"/>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A8B"/>
    <w:rsid w:val="00B60424"/>
    <w:rsid w:val="00B6084E"/>
    <w:rsid w:val="00B60894"/>
    <w:rsid w:val="00B60F5E"/>
    <w:rsid w:val="00B619F7"/>
    <w:rsid w:val="00B61DD7"/>
    <w:rsid w:val="00B61DDC"/>
    <w:rsid w:val="00B6232D"/>
    <w:rsid w:val="00B6237B"/>
    <w:rsid w:val="00B62B72"/>
    <w:rsid w:val="00B62D87"/>
    <w:rsid w:val="00B64074"/>
    <w:rsid w:val="00B6461C"/>
    <w:rsid w:val="00B64712"/>
    <w:rsid w:val="00B64776"/>
    <w:rsid w:val="00B64F6A"/>
    <w:rsid w:val="00B6538D"/>
    <w:rsid w:val="00B653D5"/>
    <w:rsid w:val="00B65605"/>
    <w:rsid w:val="00B65B63"/>
    <w:rsid w:val="00B65D84"/>
    <w:rsid w:val="00B669B4"/>
    <w:rsid w:val="00B66D92"/>
    <w:rsid w:val="00B67B03"/>
    <w:rsid w:val="00B67BE0"/>
    <w:rsid w:val="00B7023A"/>
    <w:rsid w:val="00B70E53"/>
    <w:rsid w:val="00B723FF"/>
    <w:rsid w:val="00B7252D"/>
    <w:rsid w:val="00B7256F"/>
    <w:rsid w:val="00B72602"/>
    <w:rsid w:val="00B729AF"/>
    <w:rsid w:val="00B737CC"/>
    <w:rsid w:val="00B73EA1"/>
    <w:rsid w:val="00B74077"/>
    <w:rsid w:val="00B749EA"/>
    <w:rsid w:val="00B74D5F"/>
    <w:rsid w:val="00B7542B"/>
    <w:rsid w:val="00B75D49"/>
    <w:rsid w:val="00B76DD1"/>
    <w:rsid w:val="00B76E3B"/>
    <w:rsid w:val="00B773CF"/>
    <w:rsid w:val="00B77916"/>
    <w:rsid w:val="00B801AB"/>
    <w:rsid w:val="00B8036B"/>
    <w:rsid w:val="00B8054A"/>
    <w:rsid w:val="00B80772"/>
    <w:rsid w:val="00B80BDF"/>
    <w:rsid w:val="00B80E89"/>
    <w:rsid w:val="00B80F2E"/>
    <w:rsid w:val="00B810AA"/>
    <w:rsid w:val="00B814F9"/>
    <w:rsid w:val="00B81C0B"/>
    <w:rsid w:val="00B81C67"/>
    <w:rsid w:val="00B820CF"/>
    <w:rsid w:val="00B82983"/>
    <w:rsid w:val="00B82CF4"/>
    <w:rsid w:val="00B83247"/>
    <w:rsid w:val="00B83CAE"/>
    <w:rsid w:val="00B84071"/>
    <w:rsid w:val="00B841BD"/>
    <w:rsid w:val="00B84308"/>
    <w:rsid w:val="00B85E39"/>
    <w:rsid w:val="00B86886"/>
    <w:rsid w:val="00B86978"/>
    <w:rsid w:val="00B86CF7"/>
    <w:rsid w:val="00B870B1"/>
    <w:rsid w:val="00B874DF"/>
    <w:rsid w:val="00B8796E"/>
    <w:rsid w:val="00B87B27"/>
    <w:rsid w:val="00B87CA7"/>
    <w:rsid w:val="00B87CB0"/>
    <w:rsid w:val="00B87D54"/>
    <w:rsid w:val="00B87F3E"/>
    <w:rsid w:val="00B9056B"/>
    <w:rsid w:val="00B91102"/>
    <w:rsid w:val="00B911D3"/>
    <w:rsid w:val="00B927E9"/>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70B2"/>
    <w:rsid w:val="00B9747E"/>
    <w:rsid w:val="00B974C5"/>
    <w:rsid w:val="00B9772B"/>
    <w:rsid w:val="00BA03AD"/>
    <w:rsid w:val="00BA04EA"/>
    <w:rsid w:val="00BA0B4E"/>
    <w:rsid w:val="00BA1513"/>
    <w:rsid w:val="00BA1828"/>
    <w:rsid w:val="00BA1881"/>
    <w:rsid w:val="00BA3E04"/>
    <w:rsid w:val="00BA405E"/>
    <w:rsid w:val="00BA42F7"/>
    <w:rsid w:val="00BA4886"/>
    <w:rsid w:val="00BA4964"/>
    <w:rsid w:val="00BA563F"/>
    <w:rsid w:val="00BA5738"/>
    <w:rsid w:val="00BA58AC"/>
    <w:rsid w:val="00BA5D69"/>
    <w:rsid w:val="00BA5E38"/>
    <w:rsid w:val="00BA67C2"/>
    <w:rsid w:val="00BA730C"/>
    <w:rsid w:val="00BB128C"/>
    <w:rsid w:val="00BB159C"/>
    <w:rsid w:val="00BB15DA"/>
    <w:rsid w:val="00BB1E4C"/>
    <w:rsid w:val="00BB1EB5"/>
    <w:rsid w:val="00BB1EBA"/>
    <w:rsid w:val="00BB2BF6"/>
    <w:rsid w:val="00BB2D73"/>
    <w:rsid w:val="00BB32EC"/>
    <w:rsid w:val="00BB346B"/>
    <w:rsid w:val="00BB371C"/>
    <w:rsid w:val="00BB38A9"/>
    <w:rsid w:val="00BB3A08"/>
    <w:rsid w:val="00BB4900"/>
    <w:rsid w:val="00BB494D"/>
    <w:rsid w:val="00BB4A88"/>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07B2"/>
    <w:rsid w:val="00BC1A84"/>
    <w:rsid w:val="00BC2A6C"/>
    <w:rsid w:val="00BC3587"/>
    <w:rsid w:val="00BC3661"/>
    <w:rsid w:val="00BC370F"/>
    <w:rsid w:val="00BC38F0"/>
    <w:rsid w:val="00BC3E58"/>
    <w:rsid w:val="00BC41A0"/>
    <w:rsid w:val="00BC4424"/>
    <w:rsid w:val="00BC48B6"/>
    <w:rsid w:val="00BC5C40"/>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0AA"/>
    <w:rsid w:val="00BD2677"/>
    <w:rsid w:val="00BD2A35"/>
    <w:rsid w:val="00BD35D5"/>
    <w:rsid w:val="00BD385D"/>
    <w:rsid w:val="00BD39EA"/>
    <w:rsid w:val="00BD3F97"/>
    <w:rsid w:val="00BD4AAF"/>
    <w:rsid w:val="00BD5042"/>
    <w:rsid w:val="00BD5C52"/>
    <w:rsid w:val="00BD5D36"/>
    <w:rsid w:val="00BD5FAB"/>
    <w:rsid w:val="00BD6366"/>
    <w:rsid w:val="00BD69BD"/>
    <w:rsid w:val="00BD727E"/>
    <w:rsid w:val="00BD7952"/>
    <w:rsid w:val="00BE06FF"/>
    <w:rsid w:val="00BE07C8"/>
    <w:rsid w:val="00BE0CC9"/>
    <w:rsid w:val="00BE1279"/>
    <w:rsid w:val="00BE12E1"/>
    <w:rsid w:val="00BE182C"/>
    <w:rsid w:val="00BE192B"/>
    <w:rsid w:val="00BE210A"/>
    <w:rsid w:val="00BE2AEE"/>
    <w:rsid w:val="00BE2BE2"/>
    <w:rsid w:val="00BE2BEC"/>
    <w:rsid w:val="00BE34EA"/>
    <w:rsid w:val="00BE36B4"/>
    <w:rsid w:val="00BE386B"/>
    <w:rsid w:val="00BE38D1"/>
    <w:rsid w:val="00BE3F78"/>
    <w:rsid w:val="00BE3F9A"/>
    <w:rsid w:val="00BE3FE9"/>
    <w:rsid w:val="00BE4715"/>
    <w:rsid w:val="00BE4730"/>
    <w:rsid w:val="00BE4A72"/>
    <w:rsid w:val="00BE4E39"/>
    <w:rsid w:val="00BE4EBA"/>
    <w:rsid w:val="00BE539C"/>
    <w:rsid w:val="00BE5732"/>
    <w:rsid w:val="00BE57AC"/>
    <w:rsid w:val="00BE5B85"/>
    <w:rsid w:val="00BE5ECB"/>
    <w:rsid w:val="00BE5F77"/>
    <w:rsid w:val="00BE6B96"/>
    <w:rsid w:val="00BE6D4F"/>
    <w:rsid w:val="00BE7073"/>
    <w:rsid w:val="00BE70CE"/>
    <w:rsid w:val="00BE7C07"/>
    <w:rsid w:val="00BE7EC7"/>
    <w:rsid w:val="00BF0C9C"/>
    <w:rsid w:val="00BF0F7F"/>
    <w:rsid w:val="00BF2002"/>
    <w:rsid w:val="00BF241A"/>
    <w:rsid w:val="00BF2B7C"/>
    <w:rsid w:val="00BF2C64"/>
    <w:rsid w:val="00BF2E16"/>
    <w:rsid w:val="00BF3555"/>
    <w:rsid w:val="00BF41D0"/>
    <w:rsid w:val="00BF485A"/>
    <w:rsid w:val="00BF4AC4"/>
    <w:rsid w:val="00BF5BEB"/>
    <w:rsid w:val="00BF5E6F"/>
    <w:rsid w:val="00BF626B"/>
    <w:rsid w:val="00BF650B"/>
    <w:rsid w:val="00BF6C00"/>
    <w:rsid w:val="00BF6C11"/>
    <w:rsid w:val="00BF7354"/>
    <w:rsid w:val="00BF7B80"/>
    <w:rsid w:val="00C007D5"/>
    <w:rsid w:val="00C00B43"/>
    <w:rsid w:val="00C00C73"/>
    <w:rsid w:val="00C01456"/>
    <w:rsid w:val="00C014A8"/>
    <w:rsid w:val="00C014BE"/>
    <w:rsid w:val="00C01D57"/>
    <w:rsid w:val="00C024AC"/>
    <w:rsid w:val="00C02823"/>
    <w:rsid w:val="00C02CD0"/>
    <w:rsid w:val="00C02EBF"/>
    <w:rsid w:val="00C032B8"/>
    <w:rsid w:val="00C0336D"/>
    <w:rsid w:val="00C03CF7"/>
    <w:rsid w:val="00C04459"/>
    <w:rsid w:val="00C04499"/>
    <w:rsid w:val="00C045D0"/>
    <w:rsid w:val="00C04C98"/>
    <w:rsid w:val="00C04EE4"/>
    <w:rsid w:val="00C0659A"/>
    <w:rsid w:val="00C066E3"/>
    <w:rsid w:val="00C0697A"/>
    <w:rsid w:val="00C06BB1"/>
    <w:rsid w:val="00C07380"/>
    <w:rsid w:val="00C07760"/>
    <w:rsid w:val="00C077DA"/>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32A2"/>
    <w:rsid w:val="00C23EBF"/>
    <w:rsid w:val="00C244CF"/>
    <w:rsid w:val="00C246AA"/>
    <w:rsid w:val="00C24F49"/>
    <w:rsid w:val="00C24FE5"/>
    <w:rsid w:val="00C25406"/>
    <w:rsid w:val="00C25476"/>
    <w:rsid w:val="00C25619"/>
    <w:rsid w:val="00C258D0"/>
    <w:rsid w:val="00C25FE6"/>
    <w:rsid w:val="00C260E7"/>
    <w:rsid w:val="00C26416"/>
    <w:rsid w:val="00C26551"/>
    <w:rsid w:val="00C26699"/>
    <w:rsid w:val="00C26D22"/>
    <w:rsid w:val="00C26DF4"/>
    <w:rsid w:val="00C26E1B"/>
    <w:rsid w:val="00C2708F"/>
    <w:rsid w:val="00C27D7C"/>
    <w:rsid w:val="00C308E4"/>
    <w:rsid w:val="00C30E30"/>
    <w:rsid w:val="00C31CD4"/>
    <w:rsid w:val="00C3253F"/>
    <w:rsid w:val="00C32800"/>
    <w:rsid w:val="00C32BCF"/>
    <w:rsid w:val="00C32DFF"/>
    <w:rsid w:val="00C331F6"/>
    <w:rsid w:val="00C33FC8"/>
    <w:rsid w:val="00C3400D"/>
    <w:rsid w:val="00C34658"/>
    <w:rsid w:val="00C3484B"/>
    <w:rsid w:val="00C349C5"/>
    <w:rsid w:val="00C34CE7"/>
    <w:rsid w:val="00C357B8"/>
    <w:rsid w:val="00C357D0"/>
    <w:rsid w:val="00C36A39"/>
    <w:rsid w:val="00C36B14"/>
    <w:rsid w:val="00C36DEC"/>
    <w:rsid w:val="00C3705B"/>
    <w:rsid w:val="00C37470"/>
    <w:rsid w:val="00C37B4E"/>
    <w:rsid w:val="00C37C3D"/>
    <w:rsid w:val="00C37DEF"/>
    <w:rsid w:val="00C37E42"/>
    <w:rsid w:val="00C40AA7"/>
    <w:rsid w:val="00C4118F"/>
    <w:rsid w:val="00C41937"/>
    <w:rsid w:val="00C41A8C"/>
    <w:rsid w:val="00C41AEF"/>
    <w:rsid w:val="00C42B04"/>
    <w:rsid w:val="00C4358E"/>
    <w:rsid w:val="00C438BD"/>
    <w:rsid w:val="00C43937"/>
    <w:rsid w:val="00C43C30"/>
    <w:rsid w:val="00C43DC2"/>
    <w:rsid w:val="00C4445B"/>
    <w:rsid w:val="00C44781"/>
    <w:rsid w:val="00C44DBA"/>
    <w:rsid w:val="00C4540E"/>
    <w:rsid w:val="00C454A3"/>
    <w:rsid w:val="00C460AA"/>
    <w:rsid w:val="00C46826"/>
    <w:rsid w:val="00C4690C"/>
    <w:rsid w:val="00C46E12"/>
    <w:rsid w:val="00C4745D"/>
    <w:rsid w:val="00C475ED"/>
    <w:rsid w:val="00C47C00"/>
    <w:rsid w:val="00C50290"/>
    <w:rsid w:val="00C5058A"/>
    <w:rsid w:val="00C5136A"/>
    <w:rsid w:val="00C518B6"/>
    <w:rsid w:val="00C51D72"/>
    <w:rsid w:val="00C51FF0"/>
    <w:rsid w:val="00C52824"/>
    <w:rsid w:val="00C52831"/>
    <w:rsid w:val="00C528DB"/>
    <w:rsid w:val="00C52B8C"/>
    <w:rsid w:val="00C52EDE"/>
    <w:rsid w:val="00C53738"/>
    <w:rsid w:val="00C5397F"/>
    <w:rsid w:val="00C53E05"/>
    <w:rsid w:val="00C54D47"/>
    <w:rsid w:val="00C55AB9"/>
    <w:rsid w:val="00C56881"/>
    <w:rsid w:val="00C57053"/>
    <w:rsid w:val="00C5713A"/>
    <w:rsid w:val="00C57256"/>
    <w:rsid w:val="00C57635"/>
    <w:rsid w:val="00C578B3"/>
    <w:rsid w:val="00C57C8C"/>
    <w:rsid w:val="00C57D81"/>
    <w:rsid w:val="00C57F30"/>
    <w:rsid w:val="00C60899"/>
    <w:rsid w:val="00C60A1E"/>
    <w:rsid w:val="00C60B5F"/>
    <w:rsid w:val="00C60BE3"/>
    <w:rsid w:val="00C610DC"/>
    <w:rsid w:val="00C6120D"/>
    <w:rsid w:val="00C61C1D"/>
    <w:rsid w:val="00C6219D"/>
    <w:rsid w:val="00C62694"/>
    <w:rsid w:val="00C6364F"/>
    <w:rsid w:val="00C63B2B"/>
    <w:rsid w:val="00C64287"/>
    <w:rsid w:val="00C6434E"/>
    <w:rsid w:val="00C64C76"/>
    <w:rsid w:val="00C64F3C"/>
    <w:rsid w:val="00C65063"/>
    <w:rsid w:val="00C652C2"/>
    <w:rsid w:val="00C66525"/>
    <w:rsid w:val="00C666E4"/>
    <w:rsid w:val="00C66738"/>
    <w:rsid w:val="00C66B54"/>
    <w:rsid w:val="00C6704E"/>
    <w:rsid w:val="00C676E8"/>
    <w:rsid w:val="00C67897"/>
    <w:rsid w:val="00C67CA6"/>
    <w:rsid w:val="00C706CA"/>
    <w:rsid w:val="00C7129C"/>
    <w:rsid w:val="00C71516"/>
    <w:rsid w:val="00C727DD"/>
    <w:rsid w:val="00C72868"/>
    <w:rsid w:val="00C729FE"/>
    <w:rsid w:val="00C72B13"/>
    <w:rsid w:val="00C72B29"/>
    <w:rsid w:val="00C72C4A"/>
    <w:rsid w:val="00C72FDE"/>
    <w:rsid w:val="00C73273"/>
    <w:rsid w:val="00C73374"/>
    <w:rsid w:val="00C74748"/>
    <w:rsid w:val="00C74D19"/>
    <w:rsid w:val="00C754CA"/>
    <w:rsid w:val="00C75641"/>
    <w:rsid w:val="00C7575F"/>
    <w:rsid w:val="00C75C70"/>
    <w:rsid w:val="00C75DB1"/>
    <w:rsid w:val="00C760AB"/>
    <w:rsid w:val="00C76384"/>
    <w:rsid w:val="00C76CF9"/>
    <w:rsid w:val="00C7772D"/>
    <w:rsid w:val="00C777CB"/>
    <w:rsid w:val="00C7797D"/>
    <w:rsid w:val="00C804BD"/>
    <w:rsid w:val="00C8097B"/>
    <w:rsid w:val="00C80C24"/>
    <w:rsid w:val="00C814C3"/>
    <w:rsid w:val="00C81B8A"/>
    <w:rsid w:val="00C81F2F"/>
    <w:rsid w:val="00C825E8"/>
    <w:rsid w:val="00C82B95"/>
    <w:rsid w:val="00C834D3"/>
    <w:rsid w:val="00C841F3"/>
    <w:rsid w:val="00C84A42"/>
    <w:rsid w:val="00C84F68"/>
    <w:rsid w:val="00C8594D"/>
    <w:rsid w:val="00C85DAB"/>
    <w:rsid w:val="00C860F2"/>
    <w:rsid w:val="00C862EA"/>
    <w:rsid w:val="00C86658"/>
    <w:rsid w:val="00C86718"/>
    <w:rsid w:val="00C872B4"/>
    <w:rsid w:val="00C875B2"/>
    <w:rsid w:val="00C87E7A"/>
    <w:rsid w:val="00C87F94"/>
    <w:rsid w:val="00C9072F"/>
    <w:rsid w:val="00C9097A"/>
    <w:rsid w:val="00C90AFA"/>
    <w:rsid w:val="00C90B09"/>
    <w:rsid w:val="00C90DD2"/>
    <w:rsid w:val="00C90E60"/>
    <w:rsid w:val="00C90F6A"/>
    <w:rsid w:val="00C91085"/>
    <w:rsid w:val="00C931CD"/>
    <w:rsid w:val="00C932D2"/>
    <w:rsid w:val="00C93611"/>
    <w:rsid w:val="00C93663"/>
    <w:rsid w:val="00C936A0"/>
    <w:rsid w:val="00C93A2A"/>
    <w:rsid w:val="00C943DB"/>
    <w:rsid w:val="00C94DD1"/>
    <w:rsid w:val="00C95254"/>
    <w:rsid w:val="00C95903"/>
    <w:rsid w:val="00C959FA"/>
    <w:rsid w:val="00C95AAF"/>
    <w:rsid w:val="00C96EAE"/>
    <w:rsid w:val="00C973B5"/>
    <w:rsid w:val="00C978F3"/>
    <w:rsid w:val="00C97992"/>
    <w:rsid w:val="00C97EF8"/>
    <w:rsid w:val="00CA052E"/>
    <w:rsid w:val="00CA07BD"/>
    <w:rsid w:val="00CA0916"/>
    <w:rsid w:val="00CA0A6E"/>
    <w:rsid w:val="00CA1569"/>
    <w:rsid w:val="00CA1BCC"/>
    <w:rsid w:val="00CA1EBB"/>
    <w:rsid w:val="00CA2271"/>
    <w:rsid w:val="00CA2560"/>
    <w:rsid w:val="00CA26A7"/>
    <w:rsid w:val="00CA2A29"/>
    <w:rsid w:val="00CA3125"/>
    <w:rsid w:val="00CA3368"/>
    <w:rsid w:val="00CA336B"/>
    <w:rsid w:val="00CA3741"/>
    <w:rsid w:val="00CA3E47"/>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984"/>
    <w:rsid w:val="00CB3FAD"/>
    <w:rsid w:val="00CB4C0A"/>
    <w:rsid w:val="00CB5420"/>
    <w:rsid w:val="00CB5783"/>
    <w:rsid w:val="00CB6440"/>
    <w:rsid w:val="00CB6C9F"/>
    <w:rsid w:val="00CB70D2"/>
    <w:rsid w:val="00CB7939"/>
    <w:rsid w:val="00CB7DD7"/>
    <w:rsid w:val="00CC0039"/>
    <w:rsid w:val="00CC1420"/>
    <w:rsid w:val="00CC1852"/>
    <w:rsid w:val="00CC1B85"/>
    <w:rsid w:val="00CC2134"/>
    <w:rsid w:val="00CC264F"/>
    <w:rsid w:val="00CC2913"/>
    <w:rsid w:val="00CC3092"/>
    <w:rsid w:val="00CC3BEF"/>
    <w:rsid w:val="00CC4452"/>
    <w:rsid w:val="00CC465D"/>
    <w:rsid w:val="00CC4D47"/>
    <w:rsid w:val="00CC59F9"/>
    <w:rsid w:val="00CC5D41"/>
    <w:rsid w:val="00CC612A"/>
    <w:rsid w:val="00CC692E"/>
    <w:rsid w:val="00CD0012"/>
    <w:rsid w:val="00CD0B39"/>
    <w:rsid w:val="00CD0FCF"/>
    <w:rsid w:val="00CD1069"/>
    <w:rsid w:val="00CD16EE"/>
    <w:rsid w:val="00CD1B1F"/>
    <w:rsid w:val="00CD1D47"/>
    <w:rsid w:val="00CD251C"/>
    <w:rsid w:val="00CD288B"/>
    <w:rsid w:val="00CD289E"/>
    <w:rsid w:val="00CD28BD"/>
    <w:rsid w:val="00CD2999"/>
    <w:rsid w:val="00CD2A0B"/>
    <w:rsid w:val="00CD2D59"/>
    <w:rsid w:val="00CD36C5"/>
    <w:rsid w:val="00CD3BC9"/>
    <w:rsid w:val="00CD4582"/>
    <w:rsid w:val="00CD4C41"/>
    <w:rsid w:val="00CD4D3D"/>
    <w:rsid w:val="00CD5261"/>
    <w:rsid w:val="00CD5886"/>
    <w:rsid w:val="00CD591A"/>
    <w:rsid w:val="00CD5983"/>
    <w:rsid w:val="00CD60A9"/>
    <w:rsid w:val="00CD6D1E"/>
    <w:rsid w:val="00CD6FC0"/>
    <w:rsid w:val="00CD76C7"/>
    <w:rsid w:val="00CD77F8"/>
    <w:rsid w:val="00CD7BDD"/>
    <w:rsid w:val="00CE0456"/>
    <w:rsid w:val="00CE04E1"/>
    <w:rsid w:val="00CE1510"/>
    <w:rsid w:val="00CE19D6"/>
    <w:rsid w:val="00CE1EF2"/>
    <w:rsid w:val="00CE2DA5"/>
    <w:rsid w:val="00CE366C"/>
    <w:rsid w:val="00CE3E11"/>
    <w:rsid w:val="00CE41C5"/>
    <w:rsid w:val="00CE4766"/>
    <w:rsid w:val="00CE49A2"/>
    <w:rsid w:val="00CE50DD"/>
    <w:rsid w:val="00CE5578"/>
    <w:rsid w:val="00CE5618"/>
    <w:rsid w:val="00CE5839"/>
    <w:rsid w:val="00CE5DAA"/>
    <w:rsid w:val="00CE5F38"/>
    <w:rsid w:val="00CE6B6F"/>
    <w:rsid w:val="00CE7FFB"/>
    <w:rsid w:val="00CF0667"/>
    <w:rsid w:val="00CF0B05"/>
    <w:rsid w:val="00CF0B94"/>
    <w:rsid w:val="00CF0D83"/>
    <w:rsid w:val="00CF119F"/>
    <w:rsid w:val="00CF1340"/>
    <w:rsid w:val="00CF174D"/>
    <w:rsid w:val="00CF1761"/>
    <w:rsid w:val="00CF18FC"/>
    <w:rsid w:val="00CF19FD"/>
    <w:rsid w:val="00CF1DB6"/>
    <w:rsid w:val="00CF2511"/>
    <w:rsid w:val="00CF2DBA"/>
    <w:rsid w:val="00CF35BC"/>
    <w:rsid w:val="00CF3838"/>
    <w:rsid w:val="00CF3EDA"/>
    <w:rsid w:val="00CF48C9"/>
    <w:rsid w:val="00CF4D8F"/>
    <w:rsid w:val="00CF51C1"/>
    <w:rsid w:val="00CF54DA"/>
    <w:rsid w:val="00CF57B5"/>
    <w:rsid w:val="00CF5CA2"/>
    <w:rsid w:val="00CF5CEC"/>
    <w:rsid w:val="00CF6427"/>
    <w:rsid w:val="00CF67B6"/>
    <w:rsid w:val="00CF7319"/>
    <w:rsid w:val="00CF73E0"/>
    <w:rsid w:val="00CF78EE"/>
    <w:rsid w:val="00CF7970"/>
    <w:rsid w:val="00CF79C9"/>
    <w:rsid w:val="00D002D2"/>
    <w:rsid w:val="00D007CE"/>
    <w:rsid w:val="00D00A26"/>
    <w:rsid w:val="00D00D29"/>
    <w:rsid w:val="00D01375"/>
    <w:rsid w:val="00D01F0A"/>
    <w:rsid w:val="00D02352"/>
    <w:rsid w:val="00D025CD"/>
    <w:rsid w:val="00D0267D"/>
    <w:rsid w:val="00D02688"/>
    <w:rsid w:val="00D026ED"/>
    <w:rsid w:val="00D02B75"/>
    <w:rsid w:val="00D02C90"/>
    <w:rsid w:val="00D03544"/>
    <w:rsid w:val="00D0393E"/>
    <w:rsid w:val="00D03DA9"/>
    <w:rsid w:val="00D03E3D"/>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284F"/>
    <w:rsid w:val="00D129DB"/>
    <w:rsid w:val="00D134B1"/>
    <w:rsid w:val="00D138D3"/>
    <w:rsid w:val="00D138F5"/>
    <w:rsid w:val="00D14044"/>
    <w:rsid w:val="00D14420"/>
    <w:rsid w:val="00D15523"/>
    <w:rsid w:val="00D155F6"/>
    <w:rsid w:val="00D15BBE"/>
    <w:rsid w:val="00D1663B"/>
    <w:rsid w:val="00D166A0"/>
    <w:rsid w:val="00D16C8E"/>
    <w:rsid w:val="00D17D4D"/>
    <w:rsid w:val="00D17FEA"/>
    <w:rsid w:val="00D202A3"/>
    <w:rsid w:val="00D204BF"/>
    <w:rsid w:val="00D20A43"/>
    <w:rsid w:val="00D21D60"/>
    <w:rsid w:val="00D21F90"/>
    <w:rsid w:val="00D2217A"/>
    <w:rsid w:val="00D22EEC"/>
    <w:rsid w:val="00D22F34"/>
    <w:rsid w:val="00D23406"/>
    <w:rsid w:val="00D236D1"/>
    <w:rsid w:val="00D2375C"/>
    <w:rsid w:val="00D23C58"/>
    <w:rsid w:val="00D23CE5"/>
    <w:rsid w:val="00D23EAB"/>
    <w:rsid w:val="00D242BD"/>
    <w:rsid w:val="00D24A93"/>
    <w:rsid w:val="00D25012"/>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85D"/>
    <w:rsid w:val="00D33C7C"/>
    <w:rsid w:val="00D33FE4"/>
    <w:rsid w:val="00D3402E"/>
    <w:rsid w:val="00D340C9"/>
    <w:rsid w:val="00D3418C"/>
    <w:rsid w:val="00D34308"/>
    <w:rsid w:val="00D34578"/>
    <w:rsid w:val="00D34AEA"/>
    <w:rsid w:val="00D34FB4"/>
    <w:rsid w:val="00D351DA"/>
    <w:rsid w:val="00D3521C"/>
    <w:rsid w:val="00D35345"/>
    <w:rsid w:val="00D35378"/>
    <w:rsid w:val="00D35447"/>
    <w:rsid w:val="00D3584E"/>
    <w:rsid w:val="00D359E2"/>
    <w:rsid w:val="00D366E1"/>
    <w:rsid w:val="00D36C6D"/>
    <w:rsid w:val="00D36D52"/>
    <w:rsid w:val="00D36F08"/>
    <w:rsid w:val="00D370C8"/>
    <w:rsid w:val="00D4038B"/>
    <w:rsid w:val="00D40488"/>
    <w:rsid w:val="00D4121A"/>
    <w:rsid w:val="00D4160F"/>
    <w:rsid w:val="00D41C59"/>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6997"/>
    <w:rsid w:val="00D477CD"/>
    <w:rsid w:val="00D5097E"/>
    <w:rsid w:val="00D50A12"/>
    <w:rsid w:val="00D51366"/>
    <w:rsid w:val="00D517BD"/>
    <w:rsid w:val="00D517DB"/>
    <w:rsid w:val="00D5193F"/>
    <w:rsid w:val="00D51A2A"/>
    <w:rsid w:val="00D51DBB"/>
    <w:rsid w:val="00D5215A"/>
    <w:rsid w:val="00D527B7"/>
    <w:rsid w:val="00D5298D"/>
    <w:rsid w:val="00D52C35"/>
    <w:rsid w:val="00D53602"/>
    <w:rsid w:val="00D5381A"/>
    <w:rsid w:val="00D53AA8"/>
    <w:rsid w:val="00D53BC4"/>
    <w:rsid w:val="00D54953"/>
    <w:rsid w:val="00D54F57"/>
    <w:rsid w:val="00D550AA"/>
    <w:rsid w:val="00D55BA4"/>
    <w:rsid w:val="00D560D0"/>
    <w:rsid w:val="00D561A3"/>
    <w:rsid w:val="00D561F0"/>
    <w:rsid w:val="00D565E7"/>
    <w:rsid w:val="00D56F0A"/>
    <w:rsid w:val="00D575AE"/>
    <w:rsid w:val="00D57FCC"/>
    <w:rsid w:val="00D603B8"/>
    <w:rsid w:val="00D60CA9"/>
    <w:rsid w:val="00D6120F"/>
    <w:rsid w:val="00D613B8"/>
    <w:rsid w:val="00D613BE"/>
    <w:rsid w:val="00D61926"/>
    <w:rsid w:val="00D622F0"/>
    <w:rsid w:val="00D629CA"/>
    <w:rsid w:val="00D62DDC"/>
    <w:rsid w:val="00D62DFB"/>
    <w:rsid w:val="00D62E23"/>
    <w:rsid w:val="00D62F85"/>
    <w:rsid w:val="00D63595"/>
    <w:rsid w:val="00D63706"/>
    <w:rsid w:val="00D63AFA"/>
    <w:rsid w:val="00D63B04"/>
    <w:rsid w:val="00D63B49"/>
    <w:rsid w:val="00D63EFC"/>
    <w:rsid w:val="00D63F00"/>
    <w:rsid w:val="00D640C6"/>
    <w:rsid w:val="00D6442B"/>
    <w:rsid w:val="00D6444A"/>
    <w:rsid w:val="00D646C5"/>
    <w:rsid w:val="00D649EA"/>
    <w:rsid w:val="00D65218"/>
    <w:rsid w:val="00D655F4"/>
    <w:rsid w:val="00D657EF"/>
    <w:rsid w:val="00D662B6"/>
    <w:rsid w:val="00D66379"/>
    <w:rsid w:val="00D666A5"/>
    <w:rsid w:val="00D666B3"/>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1933"/>
    <w:rsid w:val="00D72522"/>
    <w:rsid w:val="00D72EA2"/>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7144"/>
    <w:rsid w:val="00D772AF"/>
    <w:rsid w:val="00D774E2"/>
    <w:rsid w:val="00D7759E"/>
    <w:rsid w:val="00D7770A"/>
    <w:rsid w:val="00D77E13"/>
    <w:rsid w:val="00D800A0"/>
    <w:rsid w:val="00D801D4"/>
    <w:rsid w:val="00D8113E"/>
    <w:rsid w:val="00D826EC"/>
    <w:rsid w:val="00D827AF"/>
    <w:rsid w:val="00D82CEE"/>
    <w:rsid w:val="00D82DC4"/>
    <w:rsid w:val="00D831AD"/>
    <w:rsid w:val="00D83214"/>
    <w:rsid w:val="00D835E5"/>
    <w:rsid w:val="00D83BF5"/>
    <w:rsid w:val="00D83FBD"/>
    <w:rsid w:val="00D8451E"/>
    <w:rsid w:val="00D8454C"/>
    <w:rsid w:val="00D84B50"/>
    <w:rsid w:val="00D84B94"/>
    <w:rsid w:val="00D85677"/>
    <w:rsid w:val="00D85990"/>
    <w:rsid w:val="00D860E1"/>
    <w:rsid w:val="00D86390"/>
    <w:rsid w:val="00D86412"/>
    <w:rsid w:val="00D86D10"/>
    <w:rsid w:val="00D87183"/>
    <w:rsid w:val="00D872EF"/>
    <w:rsid w:val="00D873C2"/>
    <w:rsid w:val="00D87880"/>
    <w:rsid w:val="00D87ADD"/>
    <w:rsid w:val="00D87D89"/>
    <w:rsid w:val="00D90E06"/>
    <w:rsid w:val="00D90E72"/>
    <w:rsid w:val="00D91375"/>
    <w:rsid w:val="00D918F2"/>
    <w:rsid w:val="00D9195B"/>
    <w:rsid w:val="00D9202A"/>
    <w:rsid w:val="00D92069"/>
    <w:rsid w:val="00D92839"/>
    <w:rsid w:val="00D92C71"/>
    <w:rsid w:val="00D92CAA"/>
    <w:rsid w:val="00D92CF6"/>
    <w:rsid w:val="00D92ECE"/>
    <w:rsid w:val="00D9326E"/>
    <w:rsid w:val="00D93320"/>
    <w:rsid w:val="00D9366E"/>
    <w:rsid w:val="00D93F26"/>
    <w:rsid w:val="00D94330"/>
    <w:rsid w:val="00D94352"/>
    <w:rsid w:val="00D94397"/>
    <w:rsid w:val="00D943AA"/>
    <w:rsid w:val="00D950AC"/>
    <w:rsid w:val="00D958A7"/>
    <w:rsid w:val="00D95C3C"/>
    <w:rsid w:val="00D95F13"/>
    <w:rsid w:val="00D96566"/>
    <w:rsid w:val="00D96C22"/>
    <w:rsid w:val="00D96C25"/>
    <w:rsid w:val="00D96DF9"/>
    <w:rsid w:val="00D96E69"/>
    <w:rsid w:val="00D97528"/>
    <w:rsid w:val="00D97798"/>
    <w:rsid w:val="00D977AF"/>
    <w:rsid w:val="00DA0115"/>
    <w:rsid w:val="00DA0F5A"/>
    <w:rsid w:val="00DA122D"/>
    <w:rsid w:val="00DA13ED"/>
    <w:rsid w:val="00DA171E"/>
    <w:rsid w:val="00DA1B66"/>
    <w:rsid w:val="00DA29C9"/>
    <w:rsid w:val="00DA2B85"/>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1333"/>
    <w:rsid w:val="00DB1AA5"/>
    <w:rsid w:val="00DB2337"/>
    <w:rsid w:val="00DB27ED"/>
    <w:rsid w:val="00DB29DA"/>
    <w:rsid w:val="00DB2E55"/>
    <w:rsid w:val="00DB2E8C"/>
    <w:rsid w:val="00DB3459"/>
    <w:rsid w:val="00DB3C1E"/>
    <w:rsid w:val="00DB4D44"/>
    <w:rsid w:val="00DB4EAC"/>
    <w:rsid w:val="00DB51B8"/>
    <w:rsid w:val="00DB53B7"/>
    <w:rsid w:val="00DB60FE"/>
    <w:rsid w:val="00DB6859"/>
    <w:rsid w:val="00DB6E52"/>
    <w:rsid w:val="00DB731E"/>
    <w:rsid w:val="00DB7499"/>
    <w:rsid w:val="00DB7D34"/>
    <w:rsid w:val="00DC0653"/>
    <w:rsid w:val="00DC081B"/>
    <w:rsid w:val="00DC0898"/>
    <w:rsid w:val="00DC08AC"/>
    <w:rsid w:val="00DC1297"/>
    <w:rsid w:val="00DC1A90"/>
    <w:rsid w:val="00DC1D3A"/>
    <w:rsid w:val="00DC2489"/>
    <w:rsid w:val="00DC262E"/>
    <w:rsid w:val="00DC31EC"/>
    <w:rsid w:val="00DC320F"/>
    <w:rsid w:val="00DC3325"/>
    <w:rsid w:val="00DC349E"/>
    <w:rsid w:val="00DC3800"/>
    <w:rsid w:val="00DC5912"/>
    <w:rsid w:val="00DC5A0D"/>
    <w:rsid w:val="00DC5AA8"/>
    <w:rsid w:val="00DC6460"/>
    <w:rsid w:val="00DC686E"/>
    <w:rsid w:val="00DC7766"/>
    <w:rsid w:val="00DC79F4"/>
    <w:rsid w:val="00DC7E10"/>
    <w:rsid w:val="00DC7E6E"/>
    <w:rsid w:val="00DD00FC"/>
    <w:rsid w:val="00DD05D8"/>
    <w:rsid w:val="00DD0BF7"/>
    <w:rsid w:val="00DD1BE6"/>
    <w:rsid w:val="00DD1F2B"/>
    <w:rsid w:val="00DD2102"/>
    <w:rsid w:val="00DD2B55"/>
    <w:rsid w:val="00DD2D98"/>
    <w:rsid w:val="00DD2FE4"/>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F89"/>
    <w:rsid w:val="00DE715E"/>
    <w:rsid w:val="00DE7301"/>
    <w:rsid w:val="00DE776E"/>
    <w:rsid w:val="00DE7C86"/>
    <w:rsid w:val="00DE7F91"/>
    <w:rsid w:val="00DF0959"/>
    <w:rsid w:val="00DF0DAD"/>
    <w:rsid w:val="00DF0ED6"/>
    <w:rsid w:val="00DF14A6"/>
    <w:rsid w:val="00DF17D1"/>
    <w:rsid w:val="00DF1A94"/>
    <w:rsid w:val="00DF26C2"/>
    <w:rsid w:val="00DF3246"/>
    <w:rsid w:val="00DF3B3E"/>
    <w:rsid w:val="00DF3BC2"/>
    <w:rsid w:val="00DF3DC6"/>
    <w:rsid w:val="00DF3E78"/>
    <w:rsid w:val="00DF4024"/>
    <w:rsid w:val="00DF41AB"/>
    <w:rsid w:val="00DF46C3"/>
    <w:rsid w:val="00DF4EF4"/>
    <w:rsid w:val="00DF5164"/>
    <w:rsid w:val="00DF52E5"/>
    <w:rsid w:val="00DF53D8"/>
    <w:rsid w:val="00DF5429"/>
    <w:rsid w:val="00DF55B2"/>
    <w:rsid w:val="00DF5D75"/>
    <w:rsid w:val="00DF6415"/>
    <w:rsid w:val="00DF66C5"/>
    <w:rsid w:val="00DF684F"/>
    <w:rsid w:val="00DF768E"/>
    <w:rsid w:val="00DF794B"/>
    <w:rsid w:val="00DF7CA7"/>
    <w:rsid w:val="00DF7F7C"/>
    <w:rsid w:val="00DF7FD3"/>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734"/>
    <w:rsid w:val="00E10AAC"/>
    <w:rsid w:val="00E11451"/>
    <w:rsid w:val="00E11B15"/>
    <w:rsid w:val="00E11ED9"/>
    <w:rsid w:val="00E12295"/>
    <w:rsid w:val="00E122D0"/>
    <w:rsid w:val="00E1287F"/>
    <w:rsid w:val="00E131B8"/>
    <w:rsid w:val="00E136E7"/>
    <w:rsid w:val="00E139F6"/>
    <w:rsid w:val="00E13D0F"/>
    <w:rsid w:val="00E13D7D"/>
    <w:rsid w:val="00E13DA2"/>
    <w:rsid w:val="00E1419B"/>
    <w:rsid w:val="00E146D5"/>
    <w:rsid w:val="00E14B3D"/>
    <w:rsid w:val="00E157B4"/>
    <w:rsid w:val="00E158BC"/>
    <w:rsid w:val="00E1598A"/>
    <w:rsid w:val="00E15BCD"/>
    <w:rsid w:val="00E15E92"/>
    <w:rsid w:val="00E161B2"/>
    <w:rsid w:val="00E16528"/>
    <w:rsid w:val="00E167FD"/>
    <w:rsid w:val="00E16931"/>
    <w:rsid w:val="00E16B1D"/>
    <w:rsid w:val="00E16C83"/>
    <w:rsid w:val="00E16F98"/>
    <w:rsid w:val="00E17034"/>
    <w:rsid w:val="00E171FC"/>
    <w:rsid w:val="00E17585"/>
    <w:rsid w:val="00E17718"/>
    <w:rsid w:val="00E236F5"/>
    <w:rsid w:val="00E23E7A"/>
    <w:rsid w:val="00E24088"/>
    <w:rsid w:val="00E2440E"/>
    <w:rsid w:val="00E24875"/>
    <w:rsid w:val="00E24998"/>
    <w:rsid w:val="00E249BB"/>
    <w:rsid w:val="00E249E9"/>
    <w:rsid w:val="00E24AD8"/>
    <w:rsid w:val="00E26014"/>
    <w:rsid w:val="00E262BC"/>
    <w:rsid w:val="00E2691A"/>
    <w:rsid w:val="00E2707E"/>
    <w:rsid w:val="00E27082"/>
    <w:rsid w:val="00E276E5"/>
    <w:rsid w:val="00E2780B"/>
    <w:rsid w:val="00E27D17"/>
    <w:rsid w:val="00E30004"/>
    <w:rsid w:val="00E30069"/>
    <w:rsid w:val="00E30175"/>
    <w:rsid w:val="00E301A6"/>
    <w:rsid w:val="00E302C1"/>
    <w:rsid w:val="00E3033B"/>
    <w:rsid w:val="00E303CC"/>
    <w:rsid w:val="00E30586"/>
    <w:rsid w:val="00E30683"/>
    <w:rsid w:val="00E30BC6"/>
    <w:rsid w:val="00E311B9"/>
    <w:rsid w:val="00E3123E"/>
    <w:rsid w:val="00E312CA"/>
    <w:rsid w:val="00E3141C"/>
    <w:rsid w:val="00E31C72"/>
    <w:rsid w:val="00E31DAC"/>
    <w:rsid w:val="00E32009"/>
    <w:rsid w:val="00E324DA"/>
    <w:rsid w:val="00E32582"/>
    <w:rsid w:val="00E32597"/>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393"/>
    <w:rsid w:val="00E41783"/>
    <w:rsid w:val="00E419E0"/>
    <w:rsid w:val="00E4243C"/>
    <w:rsid w:val="00E42B5B"/>
    <w:rsid w:val="00E42CD6"/>
    <w:rsid w:val="00E42EB5"/>
    <w:rsid w:val="00E42FED"/>
    <w:rsid w:val="00E43669"/>
    <w:rsid w:val="00E437A7"/>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9D"/>
    <w:rsid w:val="00E502A7"/>
    <w:rsid w:val="00E505B3"/>
    <w:rsid w:val="00E50FE6"/>
    <w:rsid w:val="00E5127A"/>
    <w:rsid w:val="00E514DC"/>
    <w:rsid w:val="00E51A48"/>
    <w:rsid w:val="00E52DAB"/>
    <w:rsid w:val="00E530C3"/>
    <w:rsid w:val="00E54FF4"/>
    <w:rsid w:val="00E55200"/>
    <w:rsid w:val="00E55A67"/>
    <w:rsid w:val="00E55E30"/>
    <w:rsid w:val="00E56246"/>
    <w:rsid w:val="00E5668F"/>
    <w:rsid w:val="00E56829"/>
    <w:rsid w:val="00E56F01"/>
    <w:rsid w:val="00E57EE5"/>
    <w:rsid w:val="00E60117"/>
    <w:rsid w:val="00E6097B"/>
    <w:rsid w:val="00E609E0"/>
    <w:rsid w:val="00E60C1A"/>
    <w:rsid w:val="00E62497"/>
    <w:rsid w:val="00E62C01"/>
    <w:rsid w:val="00E63231"/>
    <w:rsid w:val="00E63D77"/>
    <w:rsid w:val="00E64FD3"/>
    <w:rsid w:val="00E6572A"/>
    <w:rsid w:val="00E65BCB"/>
    <w:rsid w:val="00E66577"/>
    <w:rsid w:val="00E66637"/>
    <w:rsid w:val="00E66997"/>
    <w:rsid w:val="00E67AB7"/>
    <w:rsid w:val="00E67ABF"/>
    <w:rsid w:val="00E700FC"/>
    <w:rsid w:val="00E70103"/>
    <w:rsid w:val="00E706F7"/>
    <w:rsid w:val="00E70D1A"/>
    <w:rsid w:val="00E71260"/>
    <w:rsid w:val="00E71486"/>
    <w:rsid w:val="00E715BC"/>
    <w:rsid w:val="00E718CF"/>
    <w:rsid w:val="00E7190F"/>
    <w:rsid w:val="00E71AF9"/>
    <w:rsid w:val="00E71B01"/>
    <w:rsid w:val="00E71D8D"/>
    <w:rsid w:val="00E71E49"/>
    <w:rsid w:val="00E72682"/>
    <w:rsid w:val="00E72810"/>
    <w:rsid w:val="00E7385D"/>
    <w:rsid w:val="00E739E3"/>
    <w:rsid w:val="00E73C6D"/>
    <w:rsid w:val="00E73EF4"/>
    <w:rsid w:val="00E74662"/>
    <w:rsid w:val="00E74CDC"/>
    <w:rsid w:val="00E74F35"/>
    <w:rsid w:val="00E74F53"/>
    <w:rsid w:val="00E75176"/>
    <w:rsid w:val="00E753C6"/>
    <w:rsid w:val="00E755B3"/>
    <w:rsid w:val="00E7561B"/>
    <w:rsid w:val="00E75772"/>
    <w:rsid w:val="00E758C3"/>
    <w:rsid w:val="00E761AF"/>
    <w:rsid w:val="00E76340"/>
    <w:rsid w:val="00E764CD"/>
    <w:rsid w:val="00E767B2"/>
    <w:rsid w:val="00E76D2D"/>
    <w:rsid w:val="00E77D84"/>
    <w:rsid w:val="00E801EC"/>
    <w:rsid w:val="00E80358"/>
    <w:rsid w:val="00E8057E"/>
    <w:rsid w:val="00E80B5D"/>
    <w:rsid w:val="00E80CCF"/>
    <w:rsid w:val="00E8133F"/>
    <w:rsid w:val="00E81404"/>
    <w:rsid w:val="00E81FD8"/>
    <w:rsid w:val="00E82078"/>
    <w:rsid w:val="00E820F6"/>
    <w:rsid w:val="00E828F7"/>
    <w:rsid w:val="00E82913"/>
    <w:rsid w:val="00E82963"/>
    <w:rsid w:val="00E82FE4"/>
    <w:rsid w:val="00E8325B"/>
    <w:rsid w:val="00E83309"/>
    <w:rsid w:val="00E83490"/>
    <w:rsid w:val="00E83545"/>
    <w:rsid w:val="00E8408C"/>
    <w:rsid w:val="00E842F5"/>
    <w:rsid w:val="00E84A70"/>
    <w:rsid w:val="00E84DDF"/>
    <w:rsid w:val="00E84F13"/>
    <w:rsid w:val="00E852ED"/>
    <w:rsid w:val="00E85324"/>
    <w:rsid w:val="00E8599C"/>
    <w:rsid w:val="00E85A47"/>
    <w:rsid w:val="00E85C8D"/>
    <w:rsid w:val="00E85CEB"/>
    <w:rsid w:val="00E863BF"/>
    <w:rsid w:val="00E86C0A"/>
    <w:rsid w:val="00E87042"/>
    <w:rsid w:val="00E87268"/>
    <w:rsid w:val="00E87436"/>
    <w:rsid w:val="00E87758"/>
    <w:rsid w:val="00E90869"/>
    <w:rsid w:val="00E90B20"/>
    <w:rsid w:val="00E90B66"/>
    <w:rsid w:val="00E91269"/>
    <w:rsid w:val="00E91883"/>
    <w:rsid w:val="00E91D68"/>
    <w:rsid w:val="00E91D6D"/>
    <w:rsid w:val="00E920E3"/>
    <w:rsid w:val="00E92C7F"/>
    <w:rsid w:val="00E92F4D"/>
    <w:rsid w:val="00E92F52"/>
    <w:rsid w:val="00E93012"/>
    <w:rsid w:val="00E930A6"/>
    <w:rsid w:val="00E93579"/>
    <w:rsid w:val="00E93848"/>
    <w:rsid w:val="00E938B1"/>
    <w:rsid w:val="00E93F3B"/>
    <w:rsid w:val="00E93FA3"/>
    <w:rsid w:val="00E946EE"/>
    <w:rsid w:val="00E94EBC"/>
    <w:rsid w:val="00E954F3"/>
    <w:rsid w:val="00E95D12"/>
    <w:rsid w:val="00E95EA8"/>
    <w:rsid w:val="00E963C2"/>
    <w:rsid w:val="00E96E00"/>
    <w:rsid w:val="00E96E72"/>
    <w:rsid w:val="00E97850"/>
    <w:rsid w:val="00EA0619"/>
    <w:rsid w:val="00EA0923"/>
    <w:rsid w:val="00EA0A6D"/>
    <w:rsid w:val="00EA1430"/>
    <w:rsid w:val="00EA1661"/>
    <w:rsid w:val="00EA22A9"/>
    <w:rsid w:val="00EA32DA"/>
    <w:rsid w:val="00EA3443"/>
    <w:rsid w:val="00EA36F1"/>
    <w:rsid w:val="00EA3D31"/>
    <w:rsid w:val="00EA3D4A"/>
    <w:rsid w:val="00EA3FCE"/>
    <w:rsid w:val="00EA4099"/>
    <w:rsid w:val="00EA42E6"/>
    <w:rsid w:val="00EA46C3"/>
    <w:rsid w:val="00EA4748"/>
    <w:rsid w:val="00EA4A92"/>
    <w:rsid w:val="00EA56E3"/>
    <w:rsid w:val="00EA572E"/>
    <w:rsid w:val="00EA5E38"/>
    <w:rsid w:val="00EA67A3"/>
    <w:rsid w:val="00EA6970"/>
    <w:rsid w:val="00EA6E4C"/>
    <w:rsid w:val="00EA7248"/>
    <w:rsid w:val="00EA7372"/>
    <w:rsid w:val="00EA7753"/>
    <w:rsid w:val="00EA79EF"/>
    <w:rsid w:val="00EB0953"/>
    <w:rsid w:val="00EB0D60"/>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62E4"/>
    <w:rsid w:val="00EB630F"/>
    <w:rsid w:val="00EB64DE"/>
    <w:rsid w:val="00EB662E"/>
    <w:rsid w:val="00EB7021"/>
    <w:rsid w:val="00EB7035"/>
    <w:rsid w:val="00EB7300"/>
    <w:rsid w:val="00EB7576"/>
    <w:rsid w:val="00EC029C"/>
    <w:rsid w:val="00EC036D"/>
    <w:rsid w:val="00EC052E"/>
    <w:rsid w:val="00EC0FC6"/>
    <w:rsid w:val="00EC110F"/>
    <w:rsid w:val="00EC13C3"/>
    <w:rsid w:val="00EC17BA"/>
    <w:rsid w:val="00EC1C35"/>
    <w:rsid w:val="00EC2575"/>
    <w:rsid w:val="00EC28D0"/>
    <w:rsid w:val="00EC2EA6"/>
    <w:rsid w:val="00EC3517"/>
    <w:rsid w:val="00EC3B3B"/>
    <w:rsid w:val="00EC45E9"/>
    <w:rsid w:val="00EC4821"/>
    <w:rsid w:val="00EC48EE"/>
    <w:rsid w:val="00EC51F3"/>
    <w:rsid w:val="00EC5423"/>
    <w:rsid w:val="00EC5457"/>
    <w:rsid w:val="00EC5892"/>
    <w:rsid w:val="00EC5BA0"/>
    <w:rsid w:val="00EC5EBC"/>
    <w:rsid w:val="00EC633F"/>
    <w:rsid w:val="00EC7021"/>
    <w:rsid w:val="00EC7333"/>
    <w:rsid w:val="00EC75D0"/>
    <w:rsid w:val="00EC7EB4"/>
    <w:rsid w:val="00ED04D1"/>
    <w:rsid w:val="00ED0839"/>
    <w:rsid w:val="00ED0863"/>
    <w:rsid w:val="00ED0A5B"/>
    <w:rsid w:val="00ED0F8D"/>
    <w:rsid w:val="00ED1042"/>
    <w:rsid w:val="00ED12AE"/>
    <w:rsid w:val="00ED153E"/>
    <w:rsid w:val="00ED17B6"/>
    <w:rsid w:val="00ED1CFC"/>
    <w:rsid w:val="00ED3714"/>
    <w:rsid w:val="00ED371C"/>
    <w:rsid w:val="00ED4151"/>
    <w:rsid w:val="00ED43B8"/>
    <w:rsid w:val="00ED5762"/>
    <w:rsid w:val="00ED5C21"/>
    <w:rsid w:val="00ED62FC"/>
    <w:rsid w:val="00ED71E6"/>
    <w:rsid w:val="00ED769E"/>
    <w:rsid w:val="00EE009F"/>
    <w:rsid w:val="00EE02FE"/>
    <w:rsid w:val="00EE083D"/>
    <w:rsid w:val="00EE153B"/>
    <w:rsid w:val="00EE17F3"/>
    <w:rsid w:val="00EE1B74"/>
    <w:rsid w:val="00EE1E85"/>
    <w:rsid w:val="00EE2285"/>
    <w:rsid w:val="00EE22ED"/>
    <w:rsid w:val="00EE28D1"/>
    <w:rsid w:val="00EE2F85"/>
    <w:rsid w:val="00EE2F9D"/>
    <w:rsid w:val="00EE3318"/>
    <w:rsid w:val="00EE3B88"/>
    <w:rsid w:val="00EE44D1"/>
    <w:rsid w:val="00EE4680"/>
    <w:rsid w:val="00EE48F7"/>
    <w:rsid w:val="00EE4FEB"/>
    <w:rsid w:val="00EE5A37"/>
    <w:rsid w:val="00EE5C24"/>
    <w:rsid w:val="00EE5DD2"/>
    <w:rsid w:val="00EE5F14"/>
    <w:rsid w:val="00EE62A1"/>
    <w:rsid w:val="00EE6367"/>
    <w:rsid w:val="00EE6825"/>
    <w:rsid w:val="00EE69C6"/>
    <w:rsid w:val="00EE7117"/>
    <w:rsid w:val="00EE7282"/>
    <w:rsid w:val="00EE7408"/>
    <w:rsid w:val="00EE7558"/>
    <w:rsid w:val="00EF072B"/>
    <w:rsid w:val="00EF0FFD"/>
    <w:rsid w:val="00EF1498"/>
    <w:rsid w:val="00EF1572"/>
    <w:rsid w:val="00EF1901"/>
    <w:rsid w:val="00EF1F7E"/>
    <w:rsid w:val="00EF1FE4"/>
    <w:rsid w:val="00EF3597"/>
    <w:rsid w:val="00EF3776"/>
    <w:rsid w:val="00EF39A6"/>
    <w:rsid w:val="00EF3A68"/>
    <w:rsid w:val="00EF4023"/>
    <w:rsid w:val="00EF4990"/>
    <w:rsid w:val="00EF4BFB"/>
    <w:rsid w:val="00EF4C8F"/>
    <w:rsid w:val="00EF4D4F"/>
    <w:rsid w:val="00EF4E14"/>
    <w:rsid w:val="00EF5187"/>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377B"/>
    <w:rsid w:val="00F0390B"/>
    <w:rsid w:val="00F03984"/>
    <w:rsid w:val="00F03D5C"/>
    <w:rsid w:val="00F0472A"/>
    <w:rsid w:val="00F04A35"/>
    <w:rsid w:val="00F04A47"/>
    <w:rsid w:val="00F04FFD"/>
    <w:rsid w:val="00F0519C"/>
    <w:rsid w:val="00F0575D"/>
    <w:rsid w:val="00F05B37"/>
    <w:rsid w:val="00F05DA4"/>
    <w:rsid w:val="00F06022"/>
    <w:rsid w:val="00F06314"/>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190"/>
    <w:rsid w:val="00F114CA"/>
    <w:rsid w:val="00F11B8D"/>
    <w:rsid w:val="00F11E29"/>
    <w:rsid w:val="00F11E39"/>
    <w:rsid w:val="00F11FE0"/>
    <w:rsid w:val="00F12120"/>
    <w:rsid w:val="00F1240C"/>
    <w:rsid w:val="00F129C3"/>
    <w:rsid w:val="00F13047"/>
    <w:rsid w:val="00F140B8"/>
    <w:rsid w:val="00F14272"/>
    <w:rsid w:val="00F14815"/>
    <w:rsid w:val="00F14DF0"/>
    <w:rsid w:val="00F1575D"/>
    <w:rsid w:val="00F157E7"/>
    <w:rsid w:val="00F15910"/>
    <w:rsid w:val="00F1593F"/>
    <w:rsid w:val="00F15B1B"/>
    <w:rsid w:val="00F15B22"/>
    <w:rsid w:val="00F15D38"/>
    <w:rsid w:val="00F161E4"/>
    <w:rsid w:val="00F164E0"/>
    <w:rsid w:val="00F1660A"/>
    <w:rsid w:val="00F1722A"/>
    <w:rsid w:val="00F17658"/>
    <w:rsid w:val="00F17F27"/>
    <w:rsid w:val="00F17F2A"/>
    <w:rsid w:val="00F20707"/>
    <w:rsid w:val="00F207E5"/>
    <w:rsid w:val="00F20D92"/>
    <w:rsid w:val="00F21372"/>
    <w:rsid w:val="00F213EE"/>
    <w:rsid w:val="00F21608"/>
    <w:rsid w:val="00F21919"/>
    <w:rsid w:val="00F21DA8"/>
    <w:rsid w:val="00F22128"/>
    <w:rsid w:val="00F224CA"/>
    <w:rsid w:val="00F227FD"/>
    <w:rsid w:val="00F22827"/>
    <w:rsid w:val="00F22B61"/>
    <w:rsid w:val="00F232E1"/>
    <w:rsid w:val="00F236B4"/>
    <w:rsid w:val="00F23C03"/>
    <w:rsid w:val="00F23CC5"/>
    <w:rsid w:val="00F2478A"/>
    <w:rsid w:val="00F24A33"/>
    <w:rsid w:val="00F25622"/>
    <w:rsid w:val="00F25E2C"/>
    <w:rsid w:val="00F25FF9"/>
    <w:rsid w:val="00F26119"/>
    <w:rsid w:val="00F26953"/>
    <w:rsid w:val="00F26A74"/>
    <w:rsid w:val="00F274FE"/>
    <w:rsid w:val="00F2768F"/>
    <w:rsid w:val="00F277EA"/>
    <w:rsid w:val="00F27872"/>
    <w:rsid w:val="00F30CAC"/>
    <w:rsid w:val="00F30E56"/>
    <w:rsid w:val="00F30EA0"/>
    <w:rsid w:val="00F31169"/>
    <w:rsid w:val="00F31419"/>
    <w:rsid w:val="00F31662"/>
    <w:rsid w:val="00F32B3F"/>
    <w:rsid w:val="00F32BFB"/>
    <w:rsid w:val="00F32D32"/>
    <w:rsid w:val="00F3391C"/>
    <w:rsid w:val="00F33A35"/>
    <w:rsid w:val="00F33AFF"/>
    <w:rsid w:val="00F33B44"/>
    <w:rsid w:val="00F34291"/>
    <w:rsid w:val="00F34478"/>
    <w:rsid w:val="00F345F9"/>
    <w:rsid w:val="00F34771"/>
    <w:rsid w:val="00F348F5"/>
    <w:rsid w:val="00F34A2C"/>
    <w:rsid w:val="00F34E35"/>
    <w:rsid w:val="00F35769"/>
    <w:rsid w:val="00F35965"/>
    <w:rsid w:val="00F36123"/>
    <w:rsid w:val="00F36318"/>
    <w:rsid w:val="00F36EA7"/>
    <w:rsid w:val="00F370A2"/>
    <w:rsid w:val="00F3712E"/>
    <w:rsid w:val="00F37170"/>
    <w:rsid w:val="00F37210"/>
    <w:rsid w:val="00F372B9"/>
    <w:rsid w:val="00F37343"/>
    <w:rsid w:val="00F4031C"/>
    <w:rsid w:val="00F40435"/>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301"/>
    <w:rsid w:val="00F455B8"/>
    <w:rsid w:val="00F45793"/>
    <w:rsid w:val="00F4582D"/>
    <w:rsid w:val="00F4596F"/>
    <w:rsid w:val="00F464A5"/>
    <w:rsid w:val="00F46C88"/>
    <w:rsid w:val="00F47022"/>
    <w:rsid w:val="00F4703A"/>
    <w:rsid w:val="00F47DB8"/>
    <w:rsid w:val="00F50209"/>
    <w:rsid w:val="00F504DB"/>
    <w:rsid w:val="00F50A8A"/>
    <w:rsid w:val="00F50F2A"/>
    <w:rsid w:val="00F513CC"/>
    <w:rsid w:val="00F513E5"/>
    <w:rsid w:val="00F521FD"/>
    <w:rsid w:val="00F522E6"/>
    <w:rsid w:val="00F52381"/>
    <w:rsid w:val="00F5271B"/>
    <w:rsid w:val="00F53061"/>
    <w:rsid w:val="00F53547"/>
    <w:rsid w:val="00F536CD"/>
    <w:rsid w:val="00F539AE"/>
    <w:rsid w:val="00F53E49"/>
    <w:rsid w:val="00F54340"/>
    <w:rsid w:val="00F543CF"/>
    <w:rsid w:val="00F548B2"/>
    <w:rsid w:val="00F55B7C"/>
    <w:rsid w:val="00F55CC0"/>
    <w:rsid w:val="00F56082"/>
    <w:rsid w:val="00F5671A"/>
    <w:rsid w:val="00F56E59"/>
    <w:rsid w:val="00F56FFE"/>
    <w:rsid w:val="00F570A3"/>
    <w:rsid w:val="00F57798"/>
    <w:rsid w:val="00F57A93"/>
    <w:rsid w:val="00F60171"/>
    <w:rsid w:val="00F606C7"/>
    <w:rsid w:val="00F6091E"/>
    <w:rsid w:val="00F61336"/>
    <w:rsid w:val="00F6153E"/>
    <w:rsid w:val="00F6193D"/>
    <w:rsid w:val="00F61A0B"/>
    <w:rsid w:val="00F61A95"/>
    <w:rsid w:val="00F6243C"/>
    <w:rsid w:val="00F62A2C"/>
    <w:rsid w:val="00F62A6C"/>
    <w:rsid w:val="00F62B22"/>
    <w:rsid w:val="00F62E96"/>
    <w:rsid w:val="00F630EC"/>
    <w:rsid w:val="00F633C9"/>
    <w:rsid w:val="00F635E0"/>
    <w:rsid w:val="00F63E0E"/>
    <w:rsid w:val="00F63FC6"/>
    <w:rsid w:val="00F64B04"/>
    <w:rsid w:val="00F6526C"/>
    <w:rsid w:val="00F66160"/>
    <w:rsid w:val="00F66CF1"/>
    <w:rsid w:val="00F6750E"/>
    <w:rsid w:val="00F67D83"/>
    <w:rsid w:val="00F70179"/>
    <w:rsid w:val="00F7095E"/>
    <w:rsid w:val="00F70E78"/>
    <w:rsid w:val="00F711B8"/>
    <w:rsid w:val="00F718EA"/>
    <w:rsid w:val="00F71B15"/>
    <w:rsid w:val="00F726E8"/>
    <w:rsid w:val="00F727CB"/>
    <w:rsid w:val="00F72D49"/>
    <w:rsid w:val="00F72F7B"/>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C6A"/>
    <w:rsid w:val="00F85203"/>
    <w:rsid w:val="00F85788"/>
    <w:rsid w:val="00F85A2B"/>
    <w:rsid w:val="00F85A53"/>
    <w:rsid w:val="00F85C47"/>
    <w:rsid w:val="00F85EF4"/>
    <w:rsid w:val="00F8656C"/>
    <w:rsid w:val="00F86D97"/>
    <w:rsid w:val="00F86E47"/>
    <w:rsid w:val="00F87091"/>
    <w:rsid w:val="00F8718A"/>
    <w:rsid w:val="00F8757D"/>
    <w:rsid w:val="00F87E5C"/>
    <w:rsid w:val="00F905DD"/>
    <w:rsid w:val="00F907D3"/>
    <w:rsid w:val="00F90CA1"/>
    <w:rsid w:val="00F91173"/>
    <w:rsid w:val="00F913B1"/>
    <w:rsid w:val="00F91913"/>
    <w:rsid w:val="00F919CE"/>
    <w:rsid w:val="00F92727"/>
    <w:rsid w:val="00F92B51"/>
    <w:rsid w:val="00F93511"/>
    <w:rsid w:val="00F9389C"/>
    <w:rsid w:val="00F93AF3"/>
    <w:rsid w:val="00F93D8F"/>
    <w:rsid w:val="00F94457"/>
    <w:rsid w:val="00F94D5D"/>
    <w:rsid w:val="00F95B9C"/>
    <w:rsid w:val="00F95E6D"/>
    <w:rsid w:val="00F96CA7"/>
    <w:rsid w:val="00F96E58"/>
    <w:rsid w:val="00F9762F"/>
    <w:rsid w:val="00F97638"/>
    <w:rsid w:val="00F97830"/>
    <w:rsid w:val="00F97DDC"/>
    <w:rsid w:val="00F97FF5"/>
    <w:rsid w:val="00FA0046"/>
    <w:rsid w:val="00FA04C6"/>
    <w:rsid w:val="00FA0972"/>
    <w:rsid w:val="00FA0E90"/>
    <w:rsid w:val="00FA15FE"/>
    <w:rsid w:val="00FA1908"/>
    <w:rsid w:val="00FA1A22"/>
    <w:rsid w:val="00FA1B34"/>
    <w:rsid w:val="00FA1FA1"/>
    <w:rsid w:val="00FA20CC"/>
    <w:rsid w:val="00FA26D2"/>
    <w:rsid w:val="00FA29F6"/>
    <w:rsid w:val="00FA3059"/>
    <w:rsid w:val="00FA3F4D"/>
    <w:rsid w:val="00FA4C51"/>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1CA1"/>
    <w:rsid w:val="00FB1EC6"/>
    <w:rsid w:val="00FB238D"/>
    <w:rsid w:val="00FB269F"/>
    <w:rsid w:val="00FB2CF4"/>
    <w:rsid w:val="00FB3907"/>
    <w:rsid w:val="00FB3923"/>
    <w:rsid w:val="00FB44AD"/>
    <w:rsid w:val="00FB47EA"/>
    <w:rsid w:val="00FB4BFA"/>
    <w:rsid w:val="00FB577F"/>
    <w:rsid w:val="00FB5A04"/>
    <w:rsid w:val="00FB5E2A"/>
    <w:rsid w:val="00FB698D"/>
    <w:rsid w:val="00FB6D83"/>
    <w:rsid w:val="00FB6D8D"/>
    <w:rsid w:val="00FB706D"/>
    <w:rsid w:val="00FB748F"/>
    <w:rsid w:val="00FB74C9"/>
    <w:rsid w:val="00FB751A"/>
    <w:rsid w:val="00FB7631"/>
    <w:rsid w:val="00FB7655"/>
    <w:rsid w:val="00FB7919"/>
    <w:rsid w:val="00FB7FC8"/>
    <w:rsid w:val="00FC00B9"/>
    <w:rsid w:val="00FC00F6"/>
    <w:rsid w:val="00FC057B"/>
    <w:rsid w:val="00FC1340"/>
    <w:rsid w:val="00FC16CE"/>
    <w:rsid w:val="00FC1803"/>
    <w:rsid w:val="00FC1A8D"/>
    <w:rsid w:val="00FC21F7"/>
    <w:rsid w:val="00FC224C"/>
    <w:rsid w:val="00FC2460"/>
    <w:rsid w:val="00FC266E"/>
    <w:rsid w:val="00FC26A8"/>
    <w:rsid w:val="00FC2929"/>
    <w:rsid w:val="00FC2E41"/>
    <w:rsid w:val="00FC350C"/>
    <w:rsid w:val="00FC36BD"/>
    <w:rsid w:val="00FC5262"/>
    <w:rsid w:val="00FC52B1"/>
    <w:rsid w:val="00FC534D"/>
    <w:rsid w:val="00FC5731"/>
    <w:rsid w:val="00FC5DF1"/>
    <w:rsid w:val="00FC5E5A"/>
    <w:rsid w:val="00FC5FEA"/>
    <w:rsid w:val="00FC601B"/>
    <w:rsid w:val="00FC6178"/>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139"/>
    <w:rsid w:val="00FD46A7"/>
    <w:rsid w:val="00FD4D09"/>
    <w:rsid w:val="00FD5619"/>
    <w:rsid w:val="00FD5729"/>
    <w:rsid w:val="00FD5C6D"/>
    <w:rsid w:val="00FD5D02"/>
    <w:rsid w:val="00FD6138"/>
    <w:rsid w:val="00FD6272"/>
    <w:rsid w:val="00FD62A9"/>
    <w:rsid w:val="00FD62FD"/>
    <w:rsid w:val="00FD631D"/>
    <w:rsid w:val="00FD6463"/>
    <w:rsid w:val="00FD65F6"/>
    <w:rsid w:val="00FD6637"/>
    <w:rsid w:val="00FD722A"/>
    <w:rsid w:val="00FD727A"/>
    <w:rsid w:val="00FD72F8"/>
    <w:rsid w:val="00FD778E"/>
    <w:rsid w:val="00FE04B7"/>
    <w:rsid w:val="00FE05A4"/>
    <w:rsid w:val="00FE0AB1"/>
    <w:rsid w:val="00FE0D88"/>
    <w:rsid w:val="00FE143A"/>
    <w:rsid w:val="00FE1747"/>
    <w:rsid w:val="00FE1A86"/>
    <w:rsid w:val="00FE2004"/>
    <w:rsid w:val="00FE255B"/>
    <w:rsid w:val="00FE2A58"/>
    <w:rsid w:val="00FE355C"/>
    <w:rsid w:val="00FE3640"/>
    <w:rsid w:val="00FE3B92"/>
    <w:rsid w:val="00FE3D6C"/>
    <w:rsid w:val="00FE3FA9"/>
    <w:rsid w:val="00FE42C1"/>
    <w:rsid w:val="00FE4478"/>
    <w:rsid w:val="00FE44B5"/>
    <w:rsid w:val="00FE499C"/>
    <w:rsid w:val="00FE4AC6"/>
    <w:rsid w:val="00FE546A"/>
    <w:rsid w:val="00FE5F6A"/>
    <w:rsid w:val="00FE6C84"/>
    <w:rsid w:val="00FE709E"/>
    <w:rsid w:val="00FE7512"/>
    <w:rsid w:val="00FE7884"/>
    <w:rsid w:val="00FE7AE6"/>
    <w:rsid w:val="00FE7C75"/>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EC"/>
    <w:rsid w:val="00FF3D63"/>
    <w:rsid w:val="00FF3E2A"/>
    <w:rsid w:val="00FF4FFD"/>
    <w:rsid w:val="00FF5529"/>
    <w:rsid w:val="00FF63A5"/>
    <w:rsid w:val="00FF677D"/>
    <w:rsid w:val="00FF6901"/>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9F649E"/>
  <w15:chartTrackingRefBased/>
  <w15:docId w15:val="{900025BC-4CCE-434A-8A72-878140E0F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F1E4C"/>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uiPriority w:val="9"/>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uiPriority w:val="9"/>
    <w:qFormat/>
    <w:pPr>
      <w:keepNext/>
      <w:numPr>
        <w:ilvl w:val="1"/>
        <w:numId w:val="5"/>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pPr>
      <w:keepNext/>
      <w:numPr>
        <w:ilvl w:val="3"/>
        <w:numId w:val="5"/>
      </w:numPr>
      <w:jc w:val="right"/>
      <w:outlineLvl w:val="3"/>
    </w:pPr>
    <w:rPr>
      <w:rFonts w:ascii="Arial" w:hAnsi="Arial"/>
      <w:i/>
    </w:rPr>
  </w:style>
  <w:style w:type="paragraph" w:styleId="5">
    <w:name w:val="heading 5"/>
    <w:aliases w:val="H5"/>
    <w:basedOn w:val="a1"/>
    <w:next w:val="a1"/>
    <w:uiPriority w:val="9"/>
    <w:qFormat/>
    <w:pPr>
      <w:keepNext/>
      <w:numPr>
        <w:ilvl w:val="4"/>
        <w:numId w:val="5"/>
      </w:numPr>
      <w:spacing w:line="360" w:lineRule="auto"/>
      <w:outlineLvl w:val="4"/>
    </w:pPr>
    <w:rPr>
      <w:sz w:val="26"/>
      <w:u w:val="single"/>
    </w:rPr>
  </w:style>
  <w:style w:type="paragraph" w:styleId="6">
    <w:name w:val="heading 6"/>
    <w:basedOn w:val="a1"/>
    <w:next w:val="a1"/>
    <w:uiPriority w:val="9"/>
    <w:qFormat/>
    <w:pPr>
      <w:numPr>
        <w:ilvl w:val="5"/>
        <w:numId w:val="5"/>
      </w:numPr>
      <w:spacing w:before="240" w:after="60"/>
      <w:outlineLvl w:val="5"/>
    </w:pPr>
    <w:rPr>
      <w:i/>
      <w:sz w:val="22"/>
    </w:rPr>
  </w:style>
  <w:style w:type="paragraph" w:styleId="7">
    <w:name w:val="heading 7"/>
    <w:basedOn w:val="a1"/>
    <w:next w:val="a1"/>
    <w:uiPriority w:val="9"/>
    <w:qFormat/>
    <w:pPr>
      <w:numPr>
        <w:ilvl w:val="6"/>
        <w:numId w:val="5"/>
      </w:numPr>
      <w:spacing w:before="240" w:after="60"/>
      <w:outlineLvl w:val="6"/>
    </w:pPr>
    <w:rPr>
      <w:rFonts w:ascii="Arial" w:hAnsi="Arial"/>
    </w:rPr>
  </w:style>
  <w:style w:type="paragraph" w:styleId="8">
    <w:name w:val="heading 8"/>
    <w:aliases w:val="Table Heading"/>
    <w:basedOn w:val="a1"/>
    <w:next w:val="a1"/>
    <w:uiPriority w:val="9"/>
    <w:qFormat/>
    <w:pPr>
      <w:numPr>
        <w:ilvl w:val="7"/>
        <w:numId w:val="5"/>
      </w:numPr>
      <w:spacing w:before="240" w:after="60"/>
      <w:outlineLvl w:val="7"/>
    </w:pPr>
    <w:rPr>
      <w:rFonts w:ascii="Arial" w:hAnsi="Arial"/>
      <w:i/>
    </w:rPr>
  </w:style>
  <w:style w:type="paragraph" w:styleId="9">
    <w:name w:val="heading 9"/>
    <w:aliases w:val="Figure Heading,FH"/>
    <w:basedOn w:val="a1"/>
    <w:next w:val="a1"/>
    <w:uiPriority w:val="9"/>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条目"/>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1"/>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1">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0">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Default">
    <w:name w:val="Default"/>
    <w:rsid w:val="00D00A26"/>
    <w:pPr>
      <w:widowControl w:val="0"/>
      <w:autoSpaceDE w:val="0"/>
      <w:autoSpaceDN w:val="0"/>
      <w:adjustRightInd w:val="0"/>
    </w:pPr>
    <w:rPr>
      <w:rFonts w:ascii="Times New Roman" w:hAnsi="Times New Roman"/>
      <w:color w:val="000000"/>
      <w:sz w:val="24"/>
      <w:szCs w:val="24"/>
    </w:rPr>
  </w:style>
  <w:style w:type="character" w:customStyle="1" w:styleId="0MaintextChar">
    <w:name w:val="0 Main text Char"/>
    <w:link w:val="0Maintext"/>
    <w:qFormat/>
    <w:locked/>
    <w:rsid w:val="00775536"/>
    <w:rPr>
      <w:rFonts w:ascii="Times New Roman" w:hAnsi="Times New Roman"/>
      <w:lang w:val="en-GB" w:eastAsia="en-US"/>
    </w:rPr>
  </w:style>
  <w:style w:type="paragraph" w:customStyle="1" w:styleId="0Maintext">
    <w:name w:val="0 Main text"/>
    <w:basedOn w:val="a1"/>
    <w:link w:val="0MaintextChar"/>
    <w:qFormat/>
    <w:rsid w:val="00775536"/>
    <w:pPr>
      <w:jc w:val="both"/>
    </w:pPr>
    <w:rPr>
      <w:rFonts w:eastAsia="MS Mincho"/>
      <w:sz w:val="20"/>
      <w:lang w:eastAsia="en-US"/>
    </w:rPr>
  </w:style>
  <w:style w:type="paragraph" w:customStyle="1" w:styleId="Doc-text2">
    <w:name w:val="Doc-text2"/>
    <w:basedOn w:val="a1"/>
    <w:link w:val="Doc-text2Char"/>
    <w:qFormat/>
    <w:rsid w:val="006B1F29"/>
    <w:pPr>
      <w:tabs>
        <w:tab w:val="left" w:pos="1622"/>
      </w:tabs>
      <w:overflowPunct w:val="0"/>
      <w:autoSpaceDE w:val="0"/>
      <w:autoSpaceDN w:val="0"/>
      <w:adjustRightInd w:val="0"/>
      <w:ind w:left="1622" w:hanging="363"/>
      <w:textAlignment w:val="baseline"/>
    </w:pPr>
    <w:rPr>
      <w:rFonts w:ascii="Arial" w:eastAsia="Times New Roman" w:hAnsi="Arial"/>
      <w:sz w:val="20"/>
    </w:rPr>
  </w:style>
  <w:style w:type="character" w:customStyle="1" w:styleId="Doc-text2Char">
    <w:name w:val="Doc-text2 Char"/>
    <w:link w:val="Doc-text2"/>
    <w:qFormat/>
    <w:rsid w:val="006B1F29"/>
    <w:rPr>
      <w:rFonts w:ascii="Arial" w:eastAsia="Times New Roman" w:hAnsi="Arial"/>
      <w:lang w:val="en-GB" w:eastAsia="ja-JP"/>
    </w:rPr>
  </w:style>
  <w:style w:type="character" w:customStyle="1" w:styleId="Char0">
    <w:name w:val="캡션 Char"/>
    <w:aliases w:val="cap Char1,cap Char Char,Caption Char1 Char Char,cap Char Char1 Char,Caption Char Char1 Char Char,cap Char2 Char,条目 Char"/>
    <w:link w:val="ad"/>
    <w:qFormat/>
    <w:rsid w:val="00B1465E"/>
    <w:rPr>
      <w:rFonts w:ascii="Times New Roman" w:eastAsia="MS Gothic" w:hAnsi="Times New Roman"/>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783375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91EC4-C3DA-4659-AF17-DA2E6AC2A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1707</Words>
  <Characters>9733</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11418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user</cp:lastModifiedBy>
  <cp:revision>58</cp:revision>
  <cp:lastPrinted>2024-11-08T08:37:00Z</cp:lastPrinted>
  <dcterms:created xsi:type="dcterms:W3CDTF">2024-10-03T23:52:00Z</dcterms:created>
  <dcterms:modified xsi:type="dcterms:W3CDTF">2024-11-08T08:39:00Z</dcterms:modified>
  <cp:category/>
</cp:coreProperties>
</file>